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460" w:rsidRPr="009B1148" w:rsidRDefault="005C5460" w:rsidP="009B1148">
      <w:pPr>
        <w:spacing w:after="0"/>
        <w:jc w:val="center"/>
        <w:rPr>
          <w:rFonts w:ascii="Times New Roman" w:hAnsi="Times New Roman"/>
          <w:b/>
          <w:sz w:val="28"/>
          <w:szCs w:val="28"/>
        </w:rPr>
      </w:pPr>
      <w:bookmarkStart w:id="0" w:name="_GoBack"/>
      <w:bookmarkEnd w:id="0"/>
      <w:r w:rsidRPr="009B1148">
        <w:rPr>
          <w:rFonts w:ascii="Times New Roman" w:hAnsi="Times New Roman"/>
          <w:b/>
          <w:sz w:val="28"/>
          <w:szCs w:val="28"/>
        </w:rPr>
        <w:t>Guiding Notes for MH</w:t>
      </w:r>
    </w:p>
    <w:p w:rsidR="00730CC7" w:rsidRPr="003D004D" w:rsidRDefault="00730CC7" w:rsidP="00730CC7">
      <w:pPr>
        <w:spacing w:after="0"/>
        <w:jc w:val="both"/>
        <w:rPr>
          <w:rFonts w:ascii="Times New Roman" w:hAnsi="Times New Roman"/>
          <w:sz w:val="24"/>
          <w:szCs w:val="24"/>
        </w:rPr>
      </w:pPr>
      <w:r w:rsidRPr="003D004D">
        <w:rPr>
          <w:rFonts w:ascii="Times New Roman" w:hAnsi="Times New Roman"/>
          <w:sz w:val="24"/>
          <w:szCs w:val="24"/>
        </w:rPr>
        <w:t xml:space="preserve">The state is requested   to fulfill at-least the following commitments while preparing plan for maternal health activities: </w:t>
      </w:r>
    </w:p>
    <w:p w:rsidR="00730CC7" w:rsidRDefault="00730CC7" w:rsidP="00730CC7">
      <w:pPr>
        <w:spacing w:after="0"/>
        <w:jc w:val="both"/>
        <w:rPr>
          <w:rFonts w:ascii="Times New Roman" w:hAnsi="Times New Roman"/>
          <w:b/>
          <w:sz w:val="24"/>
          <w:szCs w:val="24"/>
        </w:rPr>
      </w:pPr>
      <w:r w:rsidRPr="003D004D">
        <w:rPr>
          <w:rFonts w:ascii="Times New Roman" w:hAnsi="Times New Roman"/>
          <w:b/>
          <w:sz w:val="24"/>
          <w:szCs w:val="24"/>
        </w:rPr>
        <w:t xml:space="preserve"> </w:t>
      </w:r>
    </w:p>
    <w:p w:rsidR="00730CC7" w:rsidRDefault="00730CC7" w:rsidP="00730CC7">
      <w:pPr>
        <w:spacing w:after="0"/>
        <w:jc w:val="both"/>
        <w:rPr>
          <w:rFonts w:ascii="Times New Roman" w:hAnsi="Times New Roman"/>
          <w:b/>
          <w:sz w:val="24"/>
          <w:szCs w:val="24"/>
        </w:rPr>
      </w:pPr>
      <w:r w:rsidRPr="003D004D">
        <w:rPr>
          <w:rFonts w:ascii="Times New Roman" w:hAnsi="Times New Roman"/>
          <w:b/>
          <w:sz w:val="24"/>
          <w:szCs w:val="24"/>
        </w:rPr>
        <w:t>Commitment No-1: Operationalizing Delivery Points</w:t>
      </w:r>
    </w:p>
    <w:p w:rsidR="002D3098" w:rsidRPr="003D004D" w:rsidRDefault="002D3098" w:rsidP="00730CC7">
      <w:pPr>
        <w:spacing w:after="0"/>
        <w:jc w:val="both"/>
        <w:rPr>
          <w:rFonts w:ascii="Times New Roman" w:hAnsi="Times New Roman"/>
          <w:b/>
          <w:sz w:val="24"/>
          <w:szCs w:val="24"/>
        </w:rPr>
      </w:pPr>
    </w:p>
    <w:p w:rsidR="00730CC7" w:rsidRDefault="00730CC7" w:rsidP="00730CC7">
      <w:pPr>
        <w:numPr>
          <w:ilvl w:val="0"/>
          <w:numId w:val="3"/>
        </w:numPr>
        <w:spacing w:after="0"/>
        <w:jc w:val="both"/>
        <w:rPr>
          <w:rFonts w:ascii="Times New Roman" w:hAnsi="Times New Roman"/>
          <w:sz w:val="24"/>
          <w:szCs w:val="24"/>
        </w:rPr>
      </w:pPr>
      <w:r w:rsidRPr="003D004D">
        <w:rPr>
          <w:rFonts w:ascii="Times New Roman" w:hAnsi="Times New Roman"/>
          <w:sz w:val="24"/>
          <w:szCs w:val="24"/>
        </w:rPr>
        <w:t xml:space="preserve">The gaps of all Delivery Points </w:t>
      </w:r>
      <w:r>
        <w:rPr>
          <w:rFonts w:ascii="Times New Roman" w:hAnsi="Times New Roman"/>
          <w:sz w:val="24"/>
          <w:szCs w:val="24"/>
        </w:rPr>
        <w:t>were already assessed by the States during the PIP exercise of 2012-13</w:t>
      </w:r>
      <w:r w:rsidR="00753236">
        <w:rPr>
          <w:rFonts w:ascii="Times New Roman" w:hAnsi="Times New Roman"/>
          <w:sz w:val="24"/>
          <w:szCs w:val="24"/>
        </w:rPr>
        <w:t xml:space="preserve"> and 2013-</w:t>
      </w:r>
      <w:r w:rsidR="00C91804">
        <w:rPr>
          <w:rFonts w:ascii="Times New Roman" w:hAnsi="Times New Roman"/>
          <w:sz w:val="24"/>
          <w:szCs w:val="24"/>
        </w:rPr>
        <w:t>1</w:t>
      </w:r>
      <w:r w:rsidR="00753236">
        <w:rPr>
          <w:rFonts w:ascii="Times New Roman" w:hAnsi="Times New Roman"/>
          <w:sz w:val="24"/>
          <w:szCs w:val="24"/>
        </w:rPr>
        <w:t>4</w:t>
      </w:r>
      <w:r>
        <w:rPr>
          <w:rFonts w:ascii="Times New Roman" w:hAnsi="Times New Roman"/>
          <w:sz w:val="24"/>
          <w:szCs w:val="24"/>
        </w:rPr>
        <w:t>, and based on the States demand; funds were sanctioned in the RoP. Performance of these delivery points now needs to be reported and any funding requirement for continuing / maintaining the services needs to be reflected in the PIP 201</w:t>
      </w:r>
      <w:r w:rsidR="00753236">
        <w:rPr>
          <w:rFonts w:ascii="Times New Roman" w:hAnsi="Times New Roman"/>
          <w:sz w:val="24"/>
          <w:szCs w:val="24"/>
        </w:rPr>
        <w:t>4-17</w:t>
      </w:r>
      <w:r>
        <w:rPr>
          <w:rFonts w:ascii="Times New Roman" w:hAnsi="Times New Roman"/>
          <w:sz w:val="24"/>
          <w:szCs w:val="24"/>
        </w:rPr>
        <w:t>.</w:t>
      </w:r>
    </w:p>
    <w:p w:rsidR="000A3267" w:rsidRDefault="000A3267" w:rsidP="00730CC7">
      <w:pPr>
        <w:numPr>
          <w:ilvl w:val="0"/>
          <w:numId w:val="3"/>
        </w:numPr>
        <w:spacing w:after="0"/>
        <w:jc w:val="both"/>
        <w:rPr>
          <w:rFonts w:ascii="Times New Roman" w:hAnsi="Times New Roman"/>
          <w:sz w:val="24"/>
          <w:szCs w:val="24"/>
        </w:rPr>
      </w:pPr>
      <w:r>
        <w:rPr>
          <w:rFonts w:ascii="Times New Roman" w:hAnsi="Times New Roman"/>
          <w:sz w:val="24"/>
          <w:szCs w:val="24"/>
        </w:rPr>
        <w:t>While reflecting the demand for Delivery Points, a compreh</w:t>
      </w:r>
      <w:r w:rsidR="00447B66">
        <w:rPr>
          <w:rFonts w:ascii="Times New Roman" w:hAnsi="Times New Roman"/>
          <w:sz w:val="24"/>
          <w:szCs w:val="24"/>
        </w:rPr>
        <w:t>ensive gap analysis in terms of infrastructure, HR, their training, equipments, infection prevention protocols, all needs to be assessed and then the cumulative requirements needs to be reflected.</w:t>
      </w:r>
    </w:p>
    <w:p w:rsidR="00447B66" w:rsidRDefault="00447B66" w:rsidP="00730CC7">
      <w:pPr>
        <w:numPr>
          <w:ilvl w:val="0"/>
          <w:numId w:val="3"/>
        </w:numPr>
        <w:spacing w:after="0"/>
        <w:jc w:val="both"/>
        <w:rPr>
          <w:rFonts w:ascii="Times New Roman" w:hAnsi="Times New Roman"/>
          <w:sz w:val="24"/>
          <w:szCs w:val="24"/>
        </w:rPr>
      </w:pPr>
      <w:r>
        <w:rPr>
          <w:rFonts w:ascii="Times New Roman" w:hAnsi="Times New Roman"/>
          <w:sz w:val="24"/>
          <w:szCs w:val="24"/>
        </w:rPr>
        <w:t>While attaching the sheet of individual facility, annexure II of delivery points needs to be filled in and while indicating the gaps and requirements, what is existing must be reflected to understand the need.</w:t>
      </w:r>
    </w:p>
    <w:p w:rsidR="00730CC7" w:rsidRDefault="00730CC7" w:rsidP="00730CC7">
      <w:pPr>
        <w:numPr>
          <w:ilvl w:val="0"/>
          <w:numId w:val="3"/>
        </w:numPr>
        <w:spacing w:after="0"/>
        <w:jc w:val="both"/>
        <w:rPr>
          <w:rFonts w:ascii="Times New Roman" w:hAnsi="Times New Roman"/>
          <w:sz w:val="24"/>
          <w:szCs w:val="24"/>
        </w:rPr>
      </w:pPr>
      <w:r>
        <w:rPr>
          <w:rFonts w:ascii="Times New Roman" w:hAnsi="Times New Roman"/>
          <w:sz w:val="24"/>
          <w:szCs w:val="24"/>
        </w:rPr>
        <w:t>In case there is any addition in the delivery points as per the GoI criteria, then requirement of funds for such DPs can also be reflected.</w:t>
      </w:r>
    </w:p>
    <w:p w:rsidR="00730CC7" w:rsidRDefault="00730CC7" w:rsidP="00730CC7">
      <w:pPr>
        <w:numPr>
          <w:ilvl w:val="0"/>
          <w:numId w:val="3"/>
        </w:numPr>
        <w:spacing w:after="0"/>
        <w:jc w:val="both"/>
        <w:rPr>
          <w:rFonts w:ascii="Times New Roman" w:hAnsi="Times New Roman"/>
          <w:sz w:val="24"/>
          <w:szCs w:val="24"/>
        </w:rPr>
      </w:pPr>
      <w:r w:rsidRPr="003D004D">
        <w:rPr>
          <w:rFonts w:ascii="Times New Roman" w:hAnsi="Times New Roman"/>
          <w:sz w:val="24"/>
          <w:szCs w:val="24"/>
        </w:rPr>
        <w:t>State needs  to  give its commitment  for projecting  the requirements of  delivery points based on rationality  and taking into consideration  the facts  that  funds have been  released  in the past  for infrastructural upgradation, hiring of manpower  and purchase of equipments. The  field  visits have also  indicated  that  there  is a  huge mis-match  in service demand  and deployment of  manpower  and equipments.  Equipments are lying unused at many places where there is no service demand.</w:t>
      </w:r>
    </w:p>
    <w:p w:rsidR="000A3267" w:rsidRPr="00FB33DC" w:rsidRDefault="004316F4" w:rsidP="00730CC7">
      <w:pPr>
        <w:numPr>
          <w:ilvl w:val="0"/>
          <w:numId w:val="3"/>
        </w:numPr>
        <w:spacing w:after="0"/>
        <w:jc w:val="both"/>
        <w:rPr>
          <w:rFonts w:ascii="Times New Roman" w:hAnsi="Times New Roman"/>
          <w:sz w:val="24"/>
          <w:szCs w:val="24"/>
        </w:rPr>
      </w:pPr>
      <w:r w:rsidRPr="00FB33DC">
        <w:rPr>
          <w:rFonts w:ascii="Times New Roman" w:hAnsi="Times New Roman"/>
          <w:sz w:val="24"/>
          <w:szCs w:val="24"/>
        </w:rPr>
        <w:t xml:space="preserve">A budget head has been created for operationalizing EmOC services at FRUs and down below for 24x7 PHCs. </w:t>
      </w:r>
    </w:p>
    <w:p w:rsidR="004316F4" w:rsidRPr="00FB33DC" w:rsidRDefault="004316F4" w:rsidP="00730CC7">
      <w:pPr>
        <w:numPr>
          <w:ilvl w:val="0"/>
          <w:numId w:val="3"/>
        </w:numPr>
        <w:spacing w:after="0"/>
        <w:jc w:val="both"/>
        <w:rPr>
          <w:rFonts w:ascii="Times New Roman" w:hAnsi="Times New Roman"/>
          <w:sz w:val="24"/>
          <w:szCs w:val="24"/>
        </w:rPr>
      </w:pPr>
      <w:r w:rsidRPr="00FB33DC">
        <w:rPr>
          <w:rFonts w:ascii="Times New Roman" w:hAnsi="Times New Roman"/>
          <w:sz w:val="24"/>
          <w:szCs w:val="24"/>
        </w:rPr>
        <w:t>All the requirements of a level 3 DPs based on the calculations indicated above, can be reflected here and similarly for 24x7 PHCs</w:t>
      </w:r>
    </w:p>
    <w:p w:rsidR="00730CC7" w:rsidRPr="00D11859" w:rsidRDefault="00730CC7" w:rsidP="00730CC7">
      <w:pPr>
        <w:spacing w:after="0"/>
        <w:jc w:val="both"/>
        <w:rPr>
          <w:rFonts w:ascii="Times New Roman" w:hAnsi="Times New Roman"/>
          <w:b/>
          <w:sz w:val="24"/>
          <w:szCs w:val="24"/>
        </w:rPr>
      </w:pPr>
    </w:p>
    <w:p w:rsidR="00730CC7" w:rsidRDefault="00730CC7" w:rsidP="00730CC7">
      <w:pPr>
        <w:spacing w:after="0"/>
        <w:jc w:val="both"/>
        <w:rPr>
          <w:rFonts w:ascii="Times New Roman" w:hAnsi="Times New Roman"/>
          <w:b/>
          <w:sz w:val="24"/>
          <w:szCs w:val="24"/>
        </w:rPr>
      </w:pPr>
      <w:r w:rsidRPr="003D004D">
        <w:rPr>
          <w:rFonts w:ascii="Times New Roman" w:hAnsi="Times New Roman"/>
          <w:b/>
          <w:sz w:val="24"/>
          <w:szCs w:val="24"/>
        </w:rPr>
        <w:t>Commitment No 2:  Implementing free entitlements under JSSK</w:t>
      </w:r>
      <w:r w:rsidR="000A45A8">
        <w:rPr>
          <w:rFonts w:ascii="Times New Roman" w:hAnsi="Times New Roman"/>
          <w:b/>
          <w:sz w:val="24"/>
          <w:szCs w:val="24"/>
        </w:rPr>
        <w:t xml:space="preserve"> for pregnant women &amp; sick infants</w:t>
      </w:r>
    </w:p>
    <w:p w:rsidR="000A45A8" w:rsidRPr="003D004D" w:rsidRDefault="000A45A8" w:rsidP="00730CC7">
      <w:pPr>
        <w:spacing w:after="0"/>
        <w:jc w:val="both"/>
        <w:rPr>
          <w:rFonts w:ascii="Times New Roman" w:hAnsi="Times New Roman"/>
          <w:b/>
          <w:sz w:val="24"/>
          <w:szCs w:val="24"/>
        </w:rPr>
      </w:pPr>
    </w:p>
    <w:p w:rsidR="00730CC7" w:rsidRPr="003D004D" w:rsidRDefault="00730CC7" w:rsidP="00730CC7">
      <w:pPr>
        <w:numPr>
          <w:ilvl w:val="0"/>
          <w:numId w:val="4"/>
        </w:numPr>
        <w:spacing w:after="0"/>
        <w:jc w:val="both"/>
        <w:rPr>
          <w:rFonts w:ascii="Times New Roman" w:hAnsi="Times New Roman"/>
          <w:sz w:val="24"/>
          <w:szCs w:val="24"/>
        </w:rPr>
      </w:pPr>
      <w:r>
        <w:rPr>
          <w:rFonts w:ascii="Times New Roman" w:hAnsi="Times New Roman"/>
          <w:sz w:val="24"/>
          <w:szCs w:val="24"/>
        </w:rPr>
        <w:t xml:space="preserve">All the </w:t>
      </w:r>
      <w:r w:rsidRPr="003D004D">
        <w:rPr>
          <w:rFonts w:ascii="Times New Roman" w:hAnsi="Times New Roman"/>
          <w:sz w:val="24"/>
          <w:szCs w:val="24"/>
        </w:rPr>
        <w:t xml:space="preserve">states have implemented JSSK but field visits and review indicates missing of one or more entitlement in the districts. This needs to be assessed </w:t>
      </w:r>
      <w:proofErr w:type="gramStart"/>
      <w:r w:rsidRPr="003D004D">
        <w:rPr>
          <w:rFonts w:ascii="Times New Roman" w:hAnsi="Times New Roman"/>
          <w:sz w:val="24"/>
          <w:szCs w:val="24"/>
        </w:rPr>
        <w:t>and  a</w:t>
      </w:r>
      <w:proofErr w:type="gramEnd"/>
      <w:r w:rsidRPr="003D004D">
        <w:rPr>
          <w:rFonts w:ascii="Times New Roman" w:hAnsi="Times New Roman"/>
          <w:sz w:val="24"/>
          <w:szCs w:val="24"/>
        </w:rPr>
        <w:t xml:space="preserve"> roadmap is to be made for quick implementation and then  in case there is requirement of funds, it can be reflected in the PIP.</w:t>
      </w:r>
    </w:p>
    <w:p w:rsidR="00730CC7" w:rsidRDefault="00730CC7" w:rsidP="00730CC7">
      <w:pPr>
        <w:numPr>
          <w:ilvl w:val="0"/>
          <w:numId w:val="4"/>
        </w:numPr>
        <w:spacing w:after="0"/>
        <w:jc w:val="both"/>
        <w:rPr>
          <w:rFonts w:ascii="Times New Roman" w:hAnsi="Times New Roman"/>
          <w:sz w:val="24"/>
          <w:szCs w:val="24"/>
        </w:rPr>
      </w:pPr>
      <w:r w:rsidRPr="003D004D">
        <w:rPr>
          <w:rFonts w:ascii="Times New Roman" w:hAnsi="Times New Roman"/>
          <w:sz w:val="24"/>
          <w:szCs w:val="24"/>
        </w:rPr>
        <w:t>Before reflecting  the requirement of funds, it is essential  to firm up the  no. of PW  delivered  at  public  health institutions  rationally by using HMIS  figures because  this will be the basis  for  allotment of  funds to the states on different entitlements.</w:t>
      </w:r>
    </w:p>
    <w:p w:rsidR="0004012E" w:rsidRDefault="0004012E" w:rsidP="00730CC7">
      <w:pPr>
        <w:numPr>
          <w:ilvl w:val="0"/>
          <w:numId w:val="4"/>
        </w:numPr>
        <w:spacing w:after="0"/>
        <w:jc w:val="both"/>
        <w:rPr>
          <w:rFonts w:ascii="Times New Roman" w:hAnsi="Times New Roman"/>
          <w:sz w:val="24"/>
          <w:szCs w:val="24"/>
        </w:rPr>
      </w:pPr>
      <w:r>
        <w:rPr>
          <w:rFonts w:ascii="Times New Roman" w:hAnsi="Times New Roman"/>
          <w:sz w:val="24"/>
          <w:szCs w:val="24"/>
        </w:rPr>
        <w:t xml:space="preserve">JSSK achievements upto Dec, 2013 (3 </w:t>
      </w:r>
      <w:r w:rsidR="002D3098">
        <w:rPr>
          <w:rFonts w:ascii="Times New Roman" w:hAnsi="Times New Roman"/>
          <w:sz w:val="24"/>
          <w:szCs w:val="24"/>
        </w:rPr>
        <w:t xml:space="preserve">QTRs </w:t>
      </w:r>
      <w:r>
        <w:rPr>
          <w:rFonts w:ascii="Times New Roman" w:hAnsi="Times New Roman"/>
          <w:sz w:val="24"/>
          <w:szCs w:val="24"/>
        </w:rPr>
        <w:t xml:space="preserve">of 2013-14 April 2013-Dec 2013) must be given </w:t>
      </w:r>
    </w:p>
    <w:p w:rsidR="0004012E" w:rsidRDefault="0004012E" w:rsidP="00730CC7">
      <w:pPr>
        <w:numPr>
          <w:ilvl w:val="0"/>
          <w:numId w:val="4"/>
        </w:numPr>
        <w:spacing w:after="0"/>
        <w:jc w:val="both"/>
        <w:rPr>
          <w:rFonts w:ascii="Times New Roman" w:hAnsi="Times New Roman"/>
          <w:sz w:val="24"/>
          <w:szCs w:val="24"/>
        </w:rPr>
      </w:pPr>
      <w:r>
        <w:rPr>
          <w:rFonts w:ascii="Times New Roman" w:hAnsi="Times New Roman"/>
          <w:sz w:val="24"/>
          <w:szCs w:val="24"/>
        </w:rPr>
        <w:lastRenderedPageBreak/>
        <w:t xml:space="preserve">The funds being approved under JSSK is based on </w:t>
      </w:r>
      <w:proofErr w:type="gramStart"/>
      <w:r>
        <w:rPr>
          <w:rFonts w:ascii="Times New Roman" w:hAnsi="Times New Roman"/>
          <w:sz w:val="24"/>
          <w:szCs w:val="24"/>
        </w:rPr>
        <w:t>an</w:t>
      </w:r>
      <w:proofErr w:type="gramEnd"/>
      <w:r>
        <w:rPr>
          <w:rFonts w:ascii="Times New Roman" w:hAnsi="Times New Roman"/>
          <w:sz w:val="24"/>
          <w:szCs w:val="24"/>
        </w:rPr>
        <w:t xml:space="preserve"> unit cost which has been calculated at the level of GoI. However, this is only for indicative purpose and not a norm. States while disbursing the funds further down, will do it based on similar such calculations and assumptions and disbursement must be differential for different levels, e</w:t>
      </w:r>
      <w:r w:rsidR="002D3098">
        <w:rPr>
          <w:rFonts w:ascii="Times New Roman" w:hAnsi="Times New Roman"/>
          <w:sz w:val="24"/>
          <w:szCs w:val="24"/>
        </w:rPr>
        <w:t>.</w:t>
      </w:r>
      <w:r>
        <w:rPr>
          <w:rFonts w:ascii="Times New Roman" w:hAnsi="Times New Roman"/>
          <w:sz w:val="24"/>
          <w:szCs w:val="24"/>
        </w:rPr>
        <w:t>g.</w:t>
      </w:r>
      <w:r w:rsidR="004856EC">
        <w:rPr>
          <w:rFonts w:ascii="Times New Roman" w:hAnsi="Times New Roman"/>
          <w:sz w:val="24"/>
          <w:szCs w:val="24"/>
        </w:rPr>
        <w:t xml:space="preserve"> SCs</w:t>
      </w:r>
      <w:r>
        <w:rPr>
          <w:rFonts w:ascii="Times New Roman" w:hAnsi="Times New Roman"/>
          <w:sz w:val="24"/>
          <w:szCs w:val="24"/>
        </w:rPr>
        <w:t xml:space="preserve"> and MC</w:t>
      </w:r>
      <w:r w:rsidR="004856EC">
        <w:rPr>
          <w:rFonts w:ascii="Times New Roman" w:hAnsi="Times New Roman"/>
          <w:sz w:val="24"/>
          <w:szCs w:val="24"/>
        </w:rPr>
        <w:t>s</w:t>
      </w:r>
    </w:p>
    <w:p w:rsidR="004856EC" w:rsidRDefault="004856EC" w:rsidP="00730CC7">
      <w:pPr>
        <w:numPr>
          <w:ilvl w:val="0"/>
          <w:numId w:val="4"/>
        </w:numPr>
        <w:spacing w:after="0"/>
        <w:jc w:val="both"/>
        <w:rPr>
          <w:rFonts w:ascii="Times New Roman" w:hAnsi="Times New Roman"/>
          <w:sz w:val="24"/>
          <w:szCs w:val="24"/>
        </w:rPr>
      </w:pPr>
      <w:r>
        <w:rPr>
          <w:rFonts w:ascii="Times New Roman" w:hAnsi="Times New Roman"/>
          <w:sz w:val="24"/>
          <w:szCs w:val="24"/>
        </w:rPr>
        <w:t xml:space="preserve">Moreover this is also to clarify that these funds are </w:t>
      </w:r>
      <w:r w:rsidR="002D3098">
        <w:rPr>
          <w:rFonts w:ascii="Times New Roman" w:hAnsi="Times New Roman"/>
          <w:sz w:val="24"/>
          <w:szCs w:val="24"/>
        </w:rPr>
        <w:t>flexi funds</w:t>
      </w:r>
      <w:r>
        <w:rPr>
          <w:rFonts w:ascii="Times New Roman" w:hAnsi="Times New Roman"/>
          <w:sz w:val="24"/>
          <w:szCs w:val="24"/>
        </w:rPr>
        <w:t xml:space="preserve"> for carrying </w:t>
      </w:r>
      <w:r w:rsidR="00C91804">
        <w:rPr>
          <w:rFonts w:ascii="Times New Roman" w:hAnsi="Times New Roman"/>
          <w:sz w:val="24"/>
          <w:szCs w:val="24"/>
        </w:rPr>
        <w:t>out the</w:t>
      </w:r>
      <w:r>
        <w:rPr>
          <w:rFonts w:ascii="Times New Roman" w:hAnsi="Times New Roman"/>
          <w:sz w:val="24"/>
          <w:szCs w:val="24"/>
        </w:rPr>
        <w:t xml:space="preserve"> particular entitlement against which the funds have been sanctioned.</w:t>
      </w:r>
    </w:p>
    <w:p w:rsidR="004856EC" w:rsidRPr="003D004D" w:rsidRDefault="004856EC" w:rsidP="004856EC">
      <w:pPr>
        <w:spacing w:after="0"/>
        <w:ind w:left="720"/>
        <w:jc w:val="both"/>
        <w:rPr>
          <w:rFonts w:ascii="Times New Roman" w:hAnsi="Times New Roman"/>
          <w:sz w:val="24"/>
          <w:szCs w:val="24"/>
        </w:rPr>
      </w:pPr>
    </w:p>
    <w:p w:rsidR="00730CC7" w:rsidRDefault="00730CC7" w:rsidP="00730CC7">
      <w:pPr>
        <w:spacing w:after="0"/>
        <w:jc w:val="both"/>
        <w:rPr>
          <w:rFonts w:ascii="Times New Roman" w:hAnsi="Times New Roman"/>
          <w:b/>
          <w:sz w:val="24"/>
          <w:szCs w:val="24"/>
        </w:rPr>
      </w:pPr>
    </w:p>
    <w:p w:rsidR="00730CC7" w:rsidRPr="003D004D" w:rsidRDefault="00730CC7" w:rsidP="00730CC7">
      <w:pPr>
        <w:spacing w:after="0"/>
        <w:jc w:val="both"/>
        <w:rPr>
          <w:rFonts w:ascii="Times New Roman" w:hAnsi="Times New Roman"/>
          <w:b/>
          <w:sz w:val="24"/>
          <w:szCs w:val="24"/>
        </w:rPr>
      </w:pPr>
      <w:r w:rsidRPr="003D004D">
        <w:rPr>
          <w:rFonts w:ascii="Times New Roman" w:hAnsi="Times New Roman"/>
          <w:b/>
          <w:sz w:val="24"/>
          <w:szCs w:val="24"/>
        </w:rPr>
        <w:t xml:space="preserve">Commitment No 3:  Centralized Call Centre and </w:t>
      </w:r>
      <w:r w:rsidR="00884A10" w:rsidRPr="003D004D">
        <w:rPr>
          <w:rFonts w:ascii="Times New Roman" w:hAnsi="Times New Roman"/>
          <w:b/>
          <w:sz w:val="24"/>
          <w:szCs w:val="24"/>
        </w:rPr>
        <w:t>Assured Referral</w:t>
      </w:r>
      <w:r w:rsidRPr="003D004D">
        <w:rPr>
          <w:rFonts w:ascii="Times New Roman" w:hAnsi="Times New Roman"/>
          <w:b/>
          <w:sz w:val="24"/>
          <w:szCs w:val="24"/>
        </w:rPr>
        <w:t xml:space="preserve"> </w:t>
      </w:r>
    </w:p>
    <w:p w:rsidR="00730CC7" w:rsidRDefault="00730CC7" w:rsidP="00730CC7">
      <w:pPr>
        <w:numPr>
          <w:ilvl w:val="0"/>
          <w:numId w:val="5"/>
        </w:numPr>
        <w:spacing w:after="0"/>
        <w:jc w:val="both"/>
        <w:rPr>
          <w:rFonts w:ascii="Times New Roman" w:hAnsi="Times New Roman"/>
          <w:sz w:val="24"/>
          <w:szCs w:val="24"/>
        </w:rPr>
      </w:pPr>
      <w:r w:rsidRPr="003D004D">
        <w:rPr>
          <w:rFonts w:ascii="Times New Roman" w:hAnsi="Times New Roman"/>
          <w:sz w:val="24"/>
          <w:szCs w:val="24"/>
        </w:rPr>
        <w:t xml:space="preserve">Every State needs to ensure availability of a </w:t>
      </w:r>
      <w:r w:rsidR="00884A10" w:rsidRPr="003D004D">
        <w:rPr>
          <w:rFonts w:ascii="Times New Roman" w:hAnsi="Times New Roman"/>
          <w:sz w:val="24"/>
          <w:szCs w:val="24"/>
        </w:rPr>
        <w:t>centralized call</w:t>
      </w:r>
      <w:r w:rsidRPr="003D004D">
        <w:rPr>
          <w:rFonts w:ascii="Times New Roman" w:hAnsi="Times New Roman"/>
          <w:sz w:val="24"/>
          <w:szCs w:val="24"/>
        </w:rPr>
        <w:t xml:space="preserve"> centre, either district-wise or state-wise as per the situation and need of the state </w:t>
      </w:r>
      <w:r>
        <w:rPr>
          <w:rFonts w:ascii="Times New Roman" w:hAnsi="Times New Roman"/>
          <w:sz w:val="24"/>
          <w:szCs w:val="24"/>
        </w:rPr>
        <w:t xml:space="preserve">along with </w:t>
      </w:r>
      <w:r w:rsidRPr="003D004D">
        <w:rPr>
          <w:rFonts w:ascii="Times New Roman" w:hAnsi="Times New Roman"/>
          <w:sz w:val="24"/>
          <w:szCs w:val="24"/>
        </w:rPr>
        <w:t>GPS fitted ambulances</w:t>
      </w:r>
      <w:r>
        <w:rPr>
          <w:rFonts w:ascii="Times New Roman" w:hAnsi="Times New Roman"/>
          <w:sz w:val="24"/>
          <w:szCs w:val="24"/>
        </w:rPr>
        <w:t>.</w:t>
      </w:r>
    </w:p>
    <w:p w:rsidR="00CB675C" w:rsidRDefault="00CB675C" w:rsidP="00730CC7">
      <w:pPr>
        <w:numPr>
          <w:ilvl w:val="0"/>
          <w:numId w:val="5"/>
        </w:numPr>
        <w:spacing w:after="0"/>
        <w:jc w:val="both"/>
        <w:rPr>
          <w:rFonts w:ascii="Times New Roman" w:hAnsi="Times New Roman"/>
          <w:sz w:val="24"/>
          <w:szCs w:val="24"/>
        </w:rPr>
      </w:pPr>
      <w:r>
        <w:rPr>
          <w:rFonts w:ascii="Times New Roman" w:hAnsi="Times New Roman"/>
          <w:sz w:val="24"/>
          <w:szCs w:val="24"/>
        </w:rPr>
        <w:t>The ambulances can be of basic and advance in nature with round the clock EMT facility, should be located in such a way that a basic ambulance reaches the beneficiary within 20-30 minutes of a call, even to the remotest village connected to road, and must bring the beneficiary in another 30 minutes to a functional PHC where at least basic care could be provided and within 1 hour where comprehensive emergency care could be provided.</w:t>
      </w:r>
    </w:p>
    <w:p w:rsidR="00103FF0" w:rsidRDefault="00103FF0" w:rsidP="00730CC7">
      <w:pPr>
        <w:numPr>
          <w:ilvl w:val="0"/>
          <w:numId w:val="5"/>
        </w:numPr>
        <w:spacing w:after="0"/>
        <w:jc w:val="both"/>
        <w:rPr>
          <w:rFonts w:ascii="Times New Roman" w:hAnsi="Times New Roman"/>
          <w:sz w:val="24"/>
          <w:szCs w:val="24"/>
        </w:rPr>
      </w:pPr>
      <w:r>
        <w:rPr>
          <w:rFonts w:ascii="Times New Roman" w:hAnsi="Times New Roman"/>
          <w:sz w:val="24"/>
          <w:szCs w:val="24"/>
        </w:rPr>
        <w:t xml:space="preserve">The vision should be for a population of 5 lakhs, 4 basic and 1 advance </w:t>
      </w:r>
      <w:proofErr w:type="gramStart"/>
      <w:r>
        <w:rPr>
          <w:rFonts w:ascii="Times New Roman" w:hAnsi="Times New Roman"/>
          <w:sz w:val="24"/>
          <w:szCs w:val="24"/>
        </w:rPr>
        <w:t>ambulance</w:t>
      </w:r>
      <w:proofErr w:type="gramEnd"/>
      <w:r>
        <w:rPr>
          <w:rFonts w:ascii="Times New Roman" w:hAnsi="Times New Roman"/>
          <w:sz w:val="24"/>
          <w:szCs w:val="24"/>
        </w:rPr>
        <w:t xml:space="preserve"> should be in place</w:t>
      </w:r>
      <w:r w:rsidR="00F85235">
        <w:rPr>
          <w:rFonts w:ascii="Times New Roman" w:hAnsi="Times New Roman"/>
          <w:sz w:val="24"/>
          <w:szCs w:val="24"/>
        </w:rPr>
        <w:t xml:space="preserve">. This can be further extended </w:t>
      </w:r>
      <w:r w:rsidR="00C91804">
        <w:rPr>
          <w:rFonts w:ascii="Times New Roman" w:hAnsi="Times New Roman"/>
          <w:sz w:val="24"/>
          <w:szCs w:val="24"/>
        </w:rPr>
        <w:t>if a</w:t>
      </w:r>
      <w:r w:rsidR="00F85235">
        <w:rPr>
          <w:rFonts w:ascii="Times New Roman" w:hAnsi="Times New Roman"/>
          <w:sz w:val="24"/>
          <w:szCs w:val="24"/>
        </w:rPr>
        <w:t xml:space="preserve"> </w:t>
      </w:r>
      <w:r>
        <w:rPr>
          <w:rFonts w:ascii="Times New Roman" w:hAnsi="Times New Roman"/>
          <w:sz w:val="24"/>
          <w:szCs w:val="24"/>
        </w:rPr>
        <w:t>particular ambulance sho</w:t>
      </w:r>
      <w:r w:rsidR="00F85235">
        <w:rPr>
          <w:rFonts w:ascii="Times New Roman" w:hAnsi="Times New Roman"/>
          <w:sz w:val="24"/>
          <w:szCs w:val="24"/>
        </w:rPr>
        <w:t>w</w:t>
      </w:r>
      <w:r>
        <w:rPr>
          <w:rFonts w:ascii="Times New Roman" w:hAnsi="Times New Roman"/>
          <w:sz w:val="24"/>
          <w:szCs w:val="24"/>
        </w:rPr>
        <w:t>s a daily average coverage of more than 140-150 km</w:t>
      </w:r>
      <w:r w:rsidR="00F85235">
        <w:rPr>
          <w:rFonts w:ascii="Times New Roman" w:hAnsi="Times New Roman"/>
          <w:sz w:val="24"/>
          <w:szCs w:val="24"/>
        </w:rPr>
        <w:t xml:space="preserve"> </w:t>
      </w:r>
      <w:r w:rsidR="00C91804">
        <w:rPr>
          <w:rFonts w:ascii="Times New Roman" w:hAnsi="Times New Roman"/>
          <w:sz w:val="24"/>
          <w:szCs w:val="24"/>
        </w:rPr>
        <w:t>(4</w:t>
      </w:r>
      <w:r w:rsidR="00F85235">
        <w:rPr>
          <w:rFonts w:ascii="Times New Roman" w:hAnsi="Times New Roman"/>
          <w:sz w:val="24"/>
          <w:szCs w:val="24"/>
        </w:rPr>
        <w:t>-5 trips)</w:t>
      </w:r>
      <w:r>
        <w:rPr>
          <w:rFonts w:ascii="Times New Roman" w:hAnsi="Times New Roman"/>
          <w:sz w:val="24"/>
          <w:szCs w:val="24"/>
        </w:rPr>
        <w:t xml:space="preserve"> in plains and around 100 km in the hilly areas, then additional ambulance for that particular population can be planned with the ultimate aim to slowly saturate upto 50,000 </w:t>
      </w:r>
      <w:proofErr w:type="gramStart"/>
      <w:r w:rsidR="00AD7C4E">
        <w:rPr>
          <w:rFonts w:ascii="Times New Roman" w:hAnsi="Times New Roman"/>
          <w:sz w:val="24"/>
          <w:szCs w:val="24"/>
        </w:rPr>
        <w:t>population</w:t>
      </w:r>
      <w:proofErr w:type="gramEnd"/>
      <w:r>
        <w:rPr>
          <w:rFonts w:ascii="Times New Roman" w:hAnsi="Times New Roman"/>
          <w:sz w:val="24"/>
          <w:szCs w:val="24"/>
        </w:rPr>
        <w:t xml:space="preserve"> in plains and 20-30,000 population in hilly areas. However rationality and </w:t>
      </w:r>
      <w:r w:rsidR="00F85235">
        <w:rPr>
          <w:rFonts w:ascii="Times New Roman" w:hAnsi="Times New Roman"/>
          <w:sz w:val="24"/>
          <w:szCs w:val="24"/>
        </w:rPr>
        <w:t>optimal utilization of every individual vehicle must be monitored closely and shared with GoI before any new ambulance for a particular geographical area is proposed.</w:t>
      </w:r>
    </w:p>
    <w:p w:rsidR="00730CC7" w:rsidRPr="003D004D" w:rsidRDefault="00730CC7" w:rsidP="00730CC7">
      <w:pPr>
        <w:numPr>
          <w:ilvl w:val="0"/>
          <w:numId w:val="5"/>
        </w:numPr>
        <w:spacing w:after="0"/>
        <w:jc w:val="both"/>
        <w:rPr>
          <w:rFonts w:ascii="Times New Roman" w:hAnsi="Times New Roman"/>
          <w:b/>
          <w:sz w:val="24"/>
          <w:szCs w:val="24"/>
        </w:rPr>
      </w:pPr>
      <w:r w:rsidRPr="003D004D">
        <w:rPr>
          <w:rFonts w:ascii="Times New Roman" w:hAnsi="Times New Roman"/>
          <w:sz w:val="24"/>
          <w:szCs w:val="24"/>
        </w:rPr>
        <w:t xml:space="preserve">The PIP must indicate in brief the 3 modes of the transport i.e.  Home to facility, in- between facility in case of referral and drop back envisaged by the State.  </w:t>
      </w:r>
    </w:p>
    <w:p w:rsidR="00730CC7" w:rsidRDefault="00730CC7" w:rsidP="00730CC7">
      <w:pPr>
        <w:spacing w:after="0"/>
        <w:jc w:val="both"/>
        <w:rPr>
          <w:rFonts w:ascii="Times New Roman" w:hAnsi="Times New Roman"/>
          <w:b/>
          <w:sz w:val="24"/>
          <w:szCs w:val="24"/>
        </w:rPr>
      </w:pPr>
    </w:p>
    <w:p w:rsidR="00730CC7" w:rsidRPr="003D004D" w:rsidRDefault="00730CC7" w:rsidP="00730CC7">
      <w:pPr>
        <w:spacing w:after="0"/>
        <w:jc w:val="both"/>
        <w:rPr>
          <w:rFonts w:ascii="Times New Roman" w:hAnsi="Times New Roman"/>
          <w:b/>
          <w:sz w:val="24"/>
          <w:szCs w:val="24"/>
        </w:rPr>
      </w:pPr>
      <w:r w:rsidRPr="003D004D">
        <w:rPr>
          <w:rFonts w:ascii="Times New Roman" w:hAnsi="Times New Roman"/>
          <w:b/>
          <w:sz w:val="24"/>
          <w:szCs w:val="24"/>
        </w:rPr>
        <w:t>Commitment no. 4- Essential Drug List</w:t>
      </w:r>
    </w:p>
    <w:p w:rsidR="00730CC7" w:rsidRDefault="00730CC7" w:rsidP="00730CC7">
      <w:pPr>
        <w:numPr>
          <w:ilvl w:val="0"/>
          <w:numId w:val="6"/>
        </w:numPr>
        <w:spacing w:after="0"/>
        <w:jc w:val="both"/>
        <w:rPr>
          <w:rFonts w:ascii="Times New Roman" w:hAnsi="Times New Roman"/>
          <w:sz w:val="24"/>
          <w:szCs w:val="24"/>
        </w:rPr>
      </w:pPr>
      <w:r>
        <w:rPr>
          <w:rFonts w:ascii="Times New Roman" w:hAnsi="Times New Roman"/>
          <w:sz w:val="24"/>
          <w:szCs w:val="24"/>
        </w:rPr>
        <w:t xml:space="preserve">Drugs for maternal and </w:t>
      </w:r>
      <w:r w:rsidR="00884A10">
        <w:rPr>
          <w:rFonts w:ascii="Times New Roman" w:hAnsi="Times New Roman"/>
          <w:sz w:val="24"/>
          <w:szCs w:val="24"/>
        </w:rPr>
        <w:t xml:space="preserve">sick newborns &amp; infants </w:t>
      </w:r>
      <w:r>
        <w:rPr>
          <w:rFonts w:ascii="Times New Roman" w:hAnsi="Times New Roman"/>
          <w:sz w:val="24"/>
          <w:szCs w:val="24"/>
        </w:rPr>
        <w:t>should be reflected under the JSSK sub head.</w:t>
      </w:r>
    </w:p>
    <w:p w:rsidR="00730CC7" w:rsidRDefault="00730CC7" w:rsidP="00730CC7">
      <w:pPr>
        <w:numPr>
          <w:ilvl w:val="0"/>
          <w:numId w:val="6"/>
        </w:numPr>
        <w:spacing w:after="0"/>
        <w:jc w:val="both"/>
        <w:rPr>
          <w:rFonts w:ascii="Times New Roman" w:hAnsi="Times New Roman"/>
          <w:sz w:val="24"/>
          <w:szCs w:val="24"/>
        </w:rPr>
      </w:pPr>
      <w:r w:rsidRPr="00964928">
        <w:rPr>
          <w:rFonts w:ascii="Times New Roman" w:hAnsi="Times New Roman"/>
          <w:sz w:val="24"/>
          <w:szCs w:val="24"/>
        </w:rPr>
        <w:t>While GoI sanctions the funds based on the no. of beneficiaries and estimated cost per beneficiary but the States are not advised to distribute funds on the same criteria, since requirement of drugs will extensively vary from S</w:t>
      </w:r>
      <w:r>
        <w:rPr>
          <w:rFonts w:ascii="Times New Roman" w:hAnsi="Times New Roman"/>
          <w:sz w:val="24"/>
          <w:szCs w:val="24"/>
        </w:rPr>
        <w:t xml:space="preserve">ub Centre </w:t>
      </w:r>
      <w:r w:rsidRPr="00964928">
        <w:rPr>
          <w:rFonts w:ascii="Times New Roman" w:hAnsi="Times New Roman"/>
          <w:sz w:val="24"/>
          <w:szCs w:val="24"/>
        </w:rPr>
        <w:t xml:space="preserve">to Medical College. </w:t>
      </w:r>
    </w:p>
    <w:p w:rsidR="00730CC7" w:rsidRDefault="00730CC7" w:rsidP="00730CC7">
      <w:pPr>
        <w:numPr>
          <w:ilvl w:val="0"/>
          <w:numId w:val="6"/>
        </w:numPr>
        <w:spacing w:after="0"/>
        <w:jc w:val="both"/>
        <w:rPr>
          <w:rFonts w:ascii="Times New Roman" w:hAnsi="Times New Roman"/>
          <w:sz w:val="24"/>
          <w:szCs w:val="24"/>
        </w:rPr>
      </w:pPr>
      <w:r w:rsidRPr="00C46A96">
        <w:rPr>
          <w:rFonts w:ascii="Times New Roman" w:hAnsi="Times New Roman"/>
          <w:sz w:val="24"/>
          <w:szCs w:val="24"/>
        </w:rPr>
        <w:t xml:space="preserve">Any EDL prepared for health facilities should exclude the costing reflected under JSSK for maternal and sick newborn.  </w:t>
      </w:r>
    </w:p>
    <w:p w:rsidR="00730CC7" w:rsidRPr="00C46A96" w:rsidRDefault="00730CC7" w:rsidP="00730CC7">
      <w:pPr>
        <w:numPr>
          <w:ilvl w:val="0"/>
          <w:numId w:val="6"/>
        </w:numPr>
        <w:spacing w:after="0"/>
        <w:jc w:val="both"/>
        <w:rPr>
          <w:rFonts w:ascii="Times New Roman" w:hAnsi="Times New Roman"/>
          <w:sz w:val="24"/>
          <w:szCs w:val="24"/>
        </w:rPr>
      </w:pPr>
      <w:r w:rsidRPr="00C46A96">
        <w:rPr>
          <w:rFonts w:ascii="Times New Roman" w:hAnsi="Times New Roman"/>
          <w:sz w:val="24"/>
          <w:szCs w:val="24"/>
        </w:rPr>
        <w:t>Here also those facilities who are performing (conducting deliveries</w:t>
      </w:r>
      <w:r w:rsidR="00255953">
        <w:rPr>
          <w:rFonts w:ascii="Times New Roman" w:hAnsi="Times New Roman"/>
          <w:sz w:val="24"/>
          <w:szCs w:val="24"/>
        </w:rPr>
        <w:t xml:space="preserve"> </w:t>
      </w:r>
      <w:r w:rsidRPr="00C46A96">
        <w:rPr>
          <w:rFonts w:ascii="Times New Roman" w:hAnsi="Times New Roman"/>
          <w:sz w:val="24"/>
          <w:szCs w:val="24"/>
        </w:rPr>
        <w:t>/</w:t>
      </w:r>
      <w:r w:rsidR="00255953">
        <w:rPr>
          <w:rFonts w:ascii="Times New Roman" w:hAnsi="Times New Roman"/>
          <w:sz w:val="24"/>
          <w:szCs w:val="24"/>
        </w:rPr>
        <w:t xml:space="preserve"> C-s</w:t>
      </w:r>
      <w:r w:rsidRPr="00C46A96">
        <w:rPr>
          <w:rFonts w:ascii="Times New Roman" w:hAnsi="Times New Roman"/>
          <w:sz w:val="24"/>
          <w:szCs w:val="24"/>
        </w:rPr>
        <w:t xml:space="preserve">ec) and those not performing all range of services will have separate EDLs both on the type of drugs and quantity of drugs. </w:t>
      </w:r>
    </w:p>
    <w:p w:rsidR="00730CC7" w:rsidRDefault="00730CC7" w:rsidP="00730CC7">
      <w:pPr>
        <w:numPr>
          <w:ilvl w:val="0"/>
          <w:numId w:val="6"/>
        </w:numPr>
        <w:spacing w:after="0"/>
        <w:jc w:val="both"/>
        <w:rPr>
          <w:rFonts w:ascii="Times New Roman" w:hAnsi="Times New Roman"/>
          <w:sz w:val="24"/>
          <w:szCs w:val="24"/>
        </w:rPr>
      </w:pPr>
      <w:r w:rsidRPr="003D004D">
        <w:rPr>
          <w:rFonts w:ascii="Times New Roman" w:hAnsi="Times New Roman"/>
          <w:sz w:val="24"/>
          <w:szCs w:val="24"/>
        </w:rPr>
        <w:lastRenderedPageBreak/>
        <w:t xml:space="preserve">While preparing EDL, caution should be taken in </w:t>
      </w:r>
      <w:r w:rsidR="002D3098" w:rsidRPr="003D004D">
        <w:rPr>
          <w:rFonts w:ascii="Times New Roman" w:hAnsi="Times New Roman"/>
          <w:sz w:val="24"/>
          <w:szCs w:val="24"/>
        </w:rPr>
        <w:t>giving 3rd</w:t>
      </w:r>
      <w:r w:rsidRPr="003D004D">
        <w:rPr>
          <w:rFonts w:ascii="Times New Roman" w:hAnsi="Times New Roman"/>
          <w:sz w:val="24"/>
          <w:szCs w:val="24"/>
        </w:rPr>
        <w:t xml:space="preserve"> generation </w:t>
      </w:r>
      <w:r w:rsidR="002D3098" w:rsidRPr="003D004D">
        <w:rPr>
          <w:rFonts w:ascii="Times New Roman" w:hAnsi="Times New Roman"/>
          <w:sz w:val="24"/>
          <w:szCs w:val="24"/>
        </w:rPr>
        <w:t>antibiotics which</w:t>
      </w:r>
      <w:r w:rsidRPr="003D004D">
        <w:rPr>
          <w:rFonts w:ascii="Times New Roman" w:hAnsi="Times New Roman"/>
          <w:sz w:val="24"/>
          <w:szCs w:val="24"/>
        </w:rPr>
        <w:t xml:space="preserve"> will be </w:t>
      </w:r>
      <w:r w:rsidR="002D3098" w:rsidRPr="003D004D">
        <w:rPr>
          <w:rFonts w:ascii="Times New Roman" w:hAnsi="Times New Roman"/>
          <w:sz w:val="24"/>
          <w:szCs w:val="24"/>
        </w:rPr>
        <w:t>required more</w:t>
      </w:r>
      <w:r w:rsidR="002D3098">
        <w:rPr>
          <w:rFonts w:ascii="Times New Roman" w:hAnsi="Times New Roman"/>
          <w:sz w:val="24"/>
          <w:szCs w:val="24"/>
        </w:rPr>
        <w:t xml:space="preserve"> for</w:t>
      </w:r>
      <w:r>
        <w:rPr>
          <w:rFonts w:ascii="Times New Roman" w:hAnsi="Times New Roman"/>
          <w:sz w:val="24"/>
          <w:szCs w:val="24"/>
        </w:rPr>
        <w:t xml:space="preserve"> M</w:t>
      </w:r>
      <w:r w:rsidRPr="003D004D">
        <w:rPr>
          <w:rFonts w:ascii="Times New Roman" w:hAnsi="Times New Roman"/>
          <w:sz w:val="24"/>
          <w:szCs w:val="24"/>
        </w:rPr>
        <w:t xml:space="preserve">edical college </w:t>
      </w:r>
      <w:r w:rsidR="002D3098" w:rsidRPr="003D004D">
        <w:rPr>
          <w:rFonts w:ascii="Times New Roman" w:hAnsi="Times New Roman"/>
          <w:sz w:val="24"/>
          <w:szCs w:val="24"/>
        </w:rPr>
        <w:t>and DH</w:t>
      </w:r>
      <w:r w:rsidRPr="003D004D">
        <w:rPr>
          <w:rFonts w:ascii="Times New Roman" w:hAnsi="Times New Roman"/>
          <w:sz w:val="24"/>
          <w:szCs w:val="24"/>
        </w:rPr>
        <w:t xml:space="preserve"> rather </w:t>
      </w:r>
      <w:r w:rsidR="002D3098" w:rsidRPr="003D004D">
        <w:rPr>
          <w:rFonts w:ascii="Times New Roman" w:hAnsi="Times New Roman"/>
          <w:sz w:val="24"/>
          <w:szCs w:val="24"/>
        </w:rPr>
        <w:t>than same</w:t>
      </w:r>
      <w:r w:rsidRPr="003D004D">
        <w:rPr>
          <w:rFonts w:ascii="Times New Roman" w:hAnsi="Times New Roman"/>
          <w:sz w:val="24"/>
          <w:szCs w:val="24"/>
        </w:rPr>
        <w:t xml:space="preserve"> </w:t>
      </w:r>
      <w:r w:rsidR="002D3098" w:rsidRPr="003D004D">
        <w:rPr>
          <w:rFonts w:ascii="Times New Roman" w:hAnsi="Times New Roman"/>
          <w:sz w:val="24"/>
          <w:szCs w:val="24"/>
        </w:rPr>
        <w:t>amount to</w:t>
      </w:r>
      <w:r w:rsidRPr="003D004D">
        <w:rPr>
          <w:rFonts w:ascii="Times New Roman" w:hAnsi="Times New Roman"/>
          <w:sz w:val="24"/>
          <w:szCs w:val="24"/>
        </w:rPr>
        <w:t xml:space="preserve"> other facilities. </w:t>
      </w:r>
    </w:p>
    <w:p w:rsidR="006C6969" w:rsidRPr="0021331B" w:rsidRDefault="006C6969" w:rsidP="006C6969">
      <w:pPr>
        <w:numPr>
          <w:ilvl w:val="0"/>
          <w:numId w:val="6"/>
        </w:numPr>
        <w:spacing w:after="0"/>
        <w:jc w:val="both"/>
        <w:rPr>
          <w:rFonts w:ascii="Times New Roman" w:hAnsi="Times New Roman"/>
          <w:sz w:val="24"/>
          <w:szCs w:val="24"/>
        </w:rPr>
      </w:pPr>
      <w:r w:rsidRPr="0021331B">
        <w:rPr>
          <w:rFonts w:ascii="Times New Roman" w:hAnsi="Times New Roman"/>
          <w:sz w:val="24"/>
          <w:szCs w:val="24"/>
        </w:rPr>
        <w:t>Drugs for Safe A</w:t>
      </w:r>
      <w:r w:rsidR="00730CC7" w:rsidRPr="0021331B">
        <w:rPr>
          <w:rFonts w:ascii="Times New Roman" w:hAnsi="Times New Roman"/>
          <w:sz w:val="24"/>
          <w:szCs w:val="24"/>
        </w:rPr>
        <w:t xml:space="preserve">bortion </w:t>
      </w:r>
      <w:r w:rsidRPr="0021331B">
        <w:rPr>
          <w:rFonts w:ascii="Times New Roman" w:hAnsi="Times New Roman"/>
          <w:sz w:val="24"/>
          <w:szCs w:val="24"/>
        </w:rPr>
        <w:t>Services &amp;</w:t>
      </w:r>
      <w:r w:rsidR="00730CC7" w:rsidRPr="0021331B">
        <w:rPr>
          <w:rFonts w:ascii="Times New Roman" w:hAnsi="Times New Roman"/>
          <w:sz w:val="24"/>
          <w:szCs w:val="24"/>
        </w:rPr>
        <w:t xml:space="preserve"> RTI/</w:t>
      </w:r>
      <w:r w:rsidR="005120CC" w:rsidRPr="0021331B">
        <w:rPr>
          <w:rFonts w:ascii="Times New Roman" w:hAnsi="Times New Roman"/>
          <w:sz w:val="24"/>
          <w:szCs w:val="24"/>
        </w:rPr>
        <w:t xml:space="preserve">STI including equipments </w:t>
      </w:r>
      <w:r w:rsidR="00730CC7" w:rsidRPr="0021331B">
        <w:rPr>
          <w:rFonts w:ascii="Times New Roman" w:hAnsi="Times New Roman"/>
          <w:sz w:val="24"/>
          <w:szCs w:val="24"/>
        </w:rPr>
        <w:t xml:space="preserve">should also be budgeted. </w:t>
      </w:r>
    </w:p>
    <w:p w:rsidR="006C6969" w:rsidRPr="0021331B" w:rsidRDefault="006C6969" w:rsidP="006C6969">
      <w:pPr>
        <w:numPr>
          <w:ilvl w:val="0"/>
          <w:numId w:val="6"/>
        </w:numPr>
        <w:spacing w:after="0"/>
        <w:jc w:val="both"/>
        <w:rPr>
          <w:rFonts w:ascii="Times New Roman" w:hAnsi="Times New Roman"/>
          <w:sz w:val="24"/>
          <w:szCs w:val="24"/>
        </w:rPr>
      </w:pPr>
      <w:r w:rsidRPr="0021331B">
        <w:rPr>
          <w:rFonts w:ascii="Times New Roman" w:hAnsi="Times New Roman"/>
          <w:sz w:val="24"/>
          <w:szCs w:val="24"/>
        </w:rPr>
        <w:t>Availability of Ta</w:t>
      </w:r>
      <w:r w:rsidR="005120CC" w:rsidRPr="0021331B">
        <w:rPr>
          <w:rFonts w:ascii="Times New Roman" w:hAnsi="Times New Roman"/>
          <w:sz w:val="24"/>
          <w:szCs w:val="24"/>
        </w:rPr>
        <w:t>b Misopro</w:t>
      </w:r>
      <w:r w:rsidRPr="0021331B">
        <w:rPr>
          <w:rFonts w:ascii="Times New Roman" w:hAnsi="Times New Roman"/>
          <w:sz w:val="24"/>
          <w:szCs w:val="24"/>
        </w:rPr>
        <w:t xml:space="preserve">stol  for preventing  PPH  during Home Birth as  per the GOI Guidelines </w:t>
      </w:r>
    </w:p>
    <w:p w:rsidR="00730CC7" w:rsidRPr="006C6969" w:rsidRDefault="00730CC7" w:rsidP="00730CC7">
      <w:pPr>
        <w:spacing w:after="0"/>
        <w:jc w:val="both"/>
        <w:rPr>
          <w:rFonts w:ascii="Times New Roman" w:hAnsi="Times New Roman"/>
          <w:b/>
          <w:color w:val="FF0000"/>
          <w:sz w:val="24"/>
          <w:szCs w:val="24"/>
        </w:rPr>
      </w:pPr>
    </w:p>
    <w:p w:rsidR="00730CC7" w:rsidRDefault="00730CC7" w:rsidP="00730CC7">
      <w:pPr>
        <w:spacing w:after="0"/>
        <w:jc w:val="both"/>
        <w:rPr>
          <w:rFonts w:ascii="Times New Roman" w:hAnsi="Times New Roman"/>
          <w:b/>
          <w:sz w:val="24"/>
          <w:szCs w:val="24"/>
        </w:rPr>
      </w:pPr>
      <w:r w:rsidRPr="003D004D">
        <w:rPr>
          <w:rFonts w:ascii="Times New Roman" w:hAnsi="Times New Roman"/>
          <w:b/>
          <w:sz w:val="24"/>
          <w:szCs w:val="24"/>
        </w:rPr>
        <w:t>Commitment no. 5-</w:t>
      </w:r>
      <w:r>
        <w:rPr>
          <w:rFonts w:ascii="Times New Roman" w:hAnsi="Times New Roman"/>
          <w:b/>
          <w:sz w:val="24"/>
          <w:szCs w:val="24"/>
        </w:rPr>
        <w:t>Supervisory Visits and MH Reviews</w:t>
      </w:r>
      <w:r w:rsidRPr="003D004D">
        <w:rPr>
          <w:rFonts w:ascii="Times New Roman" w:hAnsi="Times New Roman"/>
          <w:b/>
          <w:sz w:val="24"/>
          <w:szCs w:val="24"/>
        </w:rPr>
        <w:t xml:space="preserve"> at State and District Level </w:t>
      </w:r>
    </w:p>
    <w:p w:rsidR="002D3098" w:rsidRPr="003D004D" w:rsidRDefault="002D3098" w:rsidP="00730CC7">
      <w:pPr>
        <w:spacing w:after="0"/>
        <w:jc w:val="both"/>
        <w:rPr>
          <w:rFonts w:ascii="Times New Roman" w:hAnsi="Times New Roman"/>
          <w:b/>
          <w:sz w:val="24"/>
          <w:szCs w:val="24"/>
        </w:rPr>
      </w:pPr>
    </w:p>
    <w:p w:rsidR="00730CC7" w:rsidRDefault="00730CC7" w:rsidP="00730CC7">
      <w:pPr>
        <w:numPr>
          <w:ilvl w:val="0"/>
          <w:numId w:val="7"/>
        </w:numPr>
        <w:spacing w:after="0"/>
        <w:jc w:val="both"/>
        <w:rPr>
          <w:rFonts w:ascii="Times New Roman" w:hAnsi="Times New Roman"/>
          <w:sz w:val="24"/>
          <w:szCs w:val="24"/>
        </w:rPr>
      </w:pPr>
      <w:r>
        <w:rPr>
          <w:rFonts w:ascii="Times New Roman" w:hAnsi="Times New Roman"/>
          <w:sz w:val="24"/>
          <w:szCs w:val="24"/>
        </w:rPr>
        <w:t xml:space="preserve">Funds were sanctioned in the PIP for strengthening of the MH wing as per the State’s proposal, so now there is a need for monitoring the individual performance of the personnel working in State and district for implementation of MH activities. </w:t>
      </w:r>
    </w:p>
    <w:p w:rsidR="00576C6D" w:rsidRDefault="00576C6D" w:rsidP="00730CC7">
      <w:pPr>
        <w:numPr>
          <w:ilvl w:val="0"/>
          <w:numId w:val="7"/>
        </w:numPr>
        <w:spacing w:after="0"/>
        <w:jc w:val="both"/>
        <w:rPr>
          <w:rFonts w:ascii="Times New Roman" w:hAnsi="Times New Roman"/>
          <w:sz w:val="24"/>
          <w:szCs w:val="24"/>
        </w:rPr>
      </w:pPr>
      <w:r>
        <w:rPr>
          <w:rFonts w:ascii="Times New Roman" w:hAnsi="Times New Roman"/>
          <w:sz w:val="24"/>
          <w:szCs w:val="24"/>
        </w:rPr>
        <w:t>The supervisory tool of the GoI already disseminated to the States must be used for reviewing the progress against all proposed activities. This will help better reporting of the activities like JSSK, DPs, MCH wing, etc</w:t>
      </w:r>
    </w:p>
    <w:p w:rsidR="00730CC7" w:rsidRDefault="00730CC7" w:rsidP="00730CC7">
      <w:pPr>
        <w:numPr>
          <w:ilvl w:val="0"/>
          <w:numId w:val="7"/>
        </w:numPr>
        <w:spacing w:after="0"/>
        <w:jc w:val="both"/>
        <w:rPr>
          <w:rFonts w:ascii="Times New Roman" w:hAnsi="Times New Roman"/>
          <w:sz w:val="24"/>
          <w:szCs w:val="24"/>
        </w:rPr>
      </w:pPr>
      <w:r w:rsidRPr="003D004D">
        <w:rPr>
          <w:rFonts w:ascii="Times New Roman" w:hAnsi="Times New Roman"/>
          <w:sz w:val="24"/>
          <w:szCs w:val="24"/>
        </w:rPr>
        <w:t xml:space="preserve">It has been  observed that there is a  disconnect between  the  Directorate i.e. the technical  wing  and  NRHM in some of the states,  resulting in  compromised quality of  service delivery  and  trainings   conducted in the State.  It is therefore </w:t>
      </w:r>
      <w:r w:rsidR="002D3098" w:rsidRPr="003D004D">
        <w:rPr>
          <w:rFonts w:ascii="Times New Roman" w:hAnsi="Times New Roman"/>
          <w:sz w:val="24"/>
          <w:szCs w:val="24"/>
        </w:rPr>
        <w:t>requested to indicate</w:t>
      </w:r>
      <w:r w:rsidR="002D3098">
        <w:rPr>
          <w:rFonts w:ascii="Times New Roman" w:hAnsi="Times New Roman"/>
          <w:sz w:val="24"/>
          <w:szCs w:val="24"/>
        </w:rPr>
        <w:t xml:space="preserve"> in brief</w:t>
      </w:r>
      <w:r w:rsidRPr="003D004D">
        <w:rPr>
          <w:rFonts w:ascii="Times New Roman" w:hAnsi="Times New Roman"/>
          <w:sz w:val="24"/>
          <w:szCs w:val="24"/>
        </w:rPr>
        <w:t xml:space="preserve"> the mainstreaming of unutilized </w:t>
      </w:r>
      <w:r w:rsidR="002D3098" w:rsidRPr="003D004D">
        <w:rPr>
          <w:rFonts w:ascii="Times New Roman" w:hAnsi="Times New Roman"/>
          <w:sz w:val="24"/>
          <w:szCs w:val="24"/>
        </w:rPr>
        <w:t>technical resources and</w:t>
      </w:r>
      <w:r w:rsidR="002D3098">
        <w:rPr>
          <w:rFonts w:ascii="Times New Roman" w:hAnsi="Times New Roman"/>
          <w:sz w:val="24"/>
          <w:szCs w:val="24"/>
        </w:rPr>
        <w:t xml:space="preserve"> </w:t>
      </w:r>
      <w:r w:rsidRPr="003D004D">
        <w:rPr>
          <w:rFonts w:ascii="Times New Roman" w:hAnsi="Times New Roman"/>
          <w:sz w:val="24"/>
          <w:szCs w:val="24"/>
        </w:rPr>
        <w:t xml:space="preserve">their utilization </w:t>
      </w:r>
      <w:r w:rsidR="002D3098" w:rsidRPr="003D004D">
        <w:rPr>
          <w:rFonts w:ascii="Times New Roman" w:hAnsi="Times New Roman"/>
          <w:sz w:val="24"/>
          <w:szCs w:val="24"/>
        </w:rPr>
        <w:t>in monitoring</w:t>
      </w:r>
      <w:r w:rsidRPr="003D004D">
        <w:rPr>
          <w:rFonts w:ascii="Times New Roman" w:hAnsi="Times New Roman"/>
          <w:sz w:val="24"/>
          <w:szCs w:val="24"/>
        </w:rPr>
        <w:t xml:space="preserve"> and supportive </w:t>
      </w:r>
      <w:r w:rsidR="002D3098" w:rsidRPr="003D004D">
        <w:rPr>
          <w:rFonts w:ascii="Times New Roman" w:hAnsi="Times New Roman"/>
          <w:sz w:val="24"/>
          <w:szCs w:val="24"/>
        </w:rPr>
        <w:t>supervision of</w:t>
      </w:r>
      <w:r w:rsidRPr="003D004D">
        <w:rPr>
          <w:rFonts w:ascii="Times New Roman" w:hAnsi="Times New Roman"/>
          <w:sz w:val="24"/>
          <w:szCs w:val="24"/>
        </w:rPr>
        <w:t xml:space="preserve"> the districts.</w:t>
      </w:r>
    </w:p>
    <w:p w:rsidR="00730CC7" w:rsidRPr="003D004D" w:rsidRDefault="00730CC7" w:rsidP="00730CC7">
      <w:pPr>
        <w:numPr>
          <w:ilvl w:val="0"/>
          <w:numId w:val="7"/>
        </w:numPr>
        <w:spacing w:after="0"/>
        <w:jc w:val="both"/>
        <w:rPr>
          <w:rFonts w:ascii="Times New Roman" w:hAnsi="Times New Roman"/>
          <w:sz w:val="24"/>
          <w:szCs w:val="24"/>
        </w:rPr>
      </w:pPr>
      <w:r>
        <w:rPr>
          <w:rFonts w:ascii="Times New Roman" w:hAnsi="Times New Roman"/>
          <w:sz w:val="24"/>
          <w:szCs w:val="24"/>
        </w:rPr>
        <w:t xml:space="preserve">Supervisor visits and its outcome of the last year and plan for the next year </w:t>
      </w:r>
      <w:r w:rsidR="002D3098">
        <w:rPr>
          <w:rFonts w:ascii="Times New Roman" w:hAnsi="Times New Roman"/>
          <w:sz w:val="24"/>
          <w:szCs w:val="24"/>
        </w:rPr>
        <w:t>need</w:t>
      </w:r>
      <w:r>
        <w:rPr>
          <w:rFonts w:ascii="Times New Roman" w:hAnsi="Times New Roman"/>
          <w:sz w:val="24"/>
          <w:szCs w:val="24"/>
        </w:rPr>
        <w:t xml:space="preserve"> to be reflected in the PIP. Even if the funding is reflected under 1 consolidated head, the activity needs to be reflected </w:t>
      </w:r>
      <w:r w:rsidR="007C34A2">
        <w:rPr>
          <w:rFonts w:ascii="Times New Roman" w:hAnsi="Times New Roman"/>
          <w:sz w:val="24"/>
          <w:szCs w:val="24"/>
        </w:rPr>
        <w:t>at one place</w:t>
      </w:r>
      <w:r>
        <w:rPr>
          <w:rFonts w:ascii="Times New Roman" w:hAnsi="Times New Roman"/>
          <w:sz w:val="24"/>
          <w:szCs w:val="24"/>
        </w:rPr>
        <w:t xml:space="preserve"> for better understanding.</w:t>
      </w:r>
    </w:p>
    <w:p w:rsidR="00730CC7" w:rsidRDefault="00730CC7" w:rsidP="00730CC7">
      <w:pPr>
        <w:spacing w:after="0"/>
        <w:jc w:val="both"/>
        <w:rPr>
          <w:rFonts w:ascii="Times New Roman" w:hAnsi="Times New Roman"/>
          <w:b/>
          <w:sz w:val="24"/>
          <w:szCs w:val="24"/>
        </w:rPr>
      </w:pPr>
    </w:p>
    <w:p w:rsidR="00730CC7" w:rsidRDefault="00730CC7" w:rsidP="00730CC7">
      <w:pPr>
        <w:spacing w:after="0"/>
        <w:jc w:val="both"/>
        <w:rPr>
          <w:rFonts w:ascii="Times New Roman" w:hAnsi="Times New Roman"/>
          <w:b/>
          <w:sz w:val="24"/>
          <w:szCs w:val="24"/>
        </w:rPr>
      </w:pPr>
      <w:r w:rsidRPr="003D004D">
        <w:rPr>
          <w:rFonts w:ascii="Times New Roman" w:hAnsi="Times New Roman"/>
          <w:b/>
          <w:sz w:val="24"/>
          <w:szCs w:val="24"/>
        </w:rPr>
        <w:t>Commitment No.6</w:t>
      </w:r>
      <w:r w:rsidR="00A7293A">
        <w:rPr>
          <w:rFonts w:ascii="Times New Roman" w:hAnsi="Times New Roman"/>
          <w:b/>
          <w:sz w:val="24"/>
          <w:szCs w:val="24"/>
        </w:rPr>
        <w:t xml:space="preserve"> </w:t>
      </w:r>
      <w:r w:rsidRPr="003D004D">
        <w:rPr>
          <w:rFonts w:ascii="Times New Roman" w:hAnsi="Times New Roman"/>
          <w:b/>
          <w:sz w:val="24"/>
          <w:szCs w:val="24"/>
        </w:rPr>
        <w:t xml:space="preserve">- Capacity Building </w:t>
      </w:r>
    </w:p>
    <w:p w:rsidR="002D3098" w:rsidRPr="003D004D" w:rsidRDefault="002D3098" w:rsidP="00730CC7">
      <w:pPr>
        <w:spacing w:after="0"/>
        <w:jc w:val="both"/>
        <w:rPr>
          <w:rFonts w:ascii="Times New Roman" w:hAnsi="Times New Roman"/>
          <w:b/>
          <w:sz w:val="24"/>
          <w:szCs w:val="24"/>
        </w:rPr>
      </w:pPr>
    </w:p>
    <w:p w:rsidR="00730CC7" w:rsidRDefault="00730CC7" w:rsidP="00730CC7">
      <w:pPr>
        <w:numPr>
          <w:ilvl w:val="0"/>
          <w:numId w:val="8"/>
        </w:numPr>
        <w:spacing w:after="0"/>
        <w:jc w:val="both"/>
        <w:rPr>
          <w:rFonts w:ascii="Times New Roman" w:hAnsi="Times New Roman"/>
          <w:sz w:val="24"/>
          <w:szCs w:val="24"/>
        </w:rPr>
      </w:pPr>
      <w:r w:rsidRPr="003D004D">
        <w:rPr>
          <w:rFonts w:ascii="Times New Roman" w:hAnsi="Times New Roman"/>
          <w:sz w:val="24"/>
          <w:szCs w:val="24"/>
        </w:rPr>
        <w:t xml:space="preserve">The training load should be calculated from the Delivery Points after redeployment of available trained personnel in these DPs.  </w:t>
      </w:r>
    </w:p>
    <w:p w:rsidR="00730CC7" w:rsidRDefault="00730CC7" w:rsidP="00730CC7">
      <w:pPr>
        <w:numPr>
          <w:ilvl w:val="0"/>
          <w:numId w:val="8"/>
        </w:numPr>
        <w:spacing w:after="0"/>
        <w:jc w:val="both"/>
        <w:rPr>
          <w:rFonts w:ascii="Times New Roman" w:hAnsi="Times New Roman"/>
          <w:sz w:val="24"/>
          <w:szCs w:val="24"/>
        </w:rPr>
      </w:pPr>
      <w:r w:rsidRPr="003D004D">
        <w:rPr>
          <w:rFonts w:ascii="Times New Roman" w:hAnsi="Times New Roman"/>
          <w:sz w:val="24"/>
          <w:szCs w:val="24"/>
        </w:rPr>
        <w:t xml:space="preserve">The training centre must be accredited. </w:t>
      </w:r>
    </w:p>
    <w:p w:rsidR="00730CC7" w:rsidRDefault="00730CC7" w:rsidP="00730CC7">
      <w:pPr>
        <w:numPr>
          <w:ilvl w:val="0"/>
          <w:numId w:val="8"/>
        </w:numPr>
        <w:spacing w:after="0"/>
        <w:jc w:val="both"/>
        <w:rPr>
          <w:rFonts w:ascii="Times New Roman" w:hAnsi="Times New Roman"/>
          <w:sz w:val="24"/>
          <w:szCs w:val="24"/>
        </w:rPr>
      </w:pPr>
      <w:r w:rsidRPr="003D004D">
        <w:rPr>
          <w:rFonts w:ascii="Times New Roman" w:hAnsi="Times New Roman"/>
          <w:sz w:val="24"/>
          <w:szCs w:val="24"/>
        </w:rPr>
        <w:t>Those already trained but posted to a non-functional facility will need re-orientation and redeployment.</w:t>
      </w:r>
    </w:p>
    <w:p w:rsidR="00730CC7" w:rsidRPr="003D004D" w:rsidRDefault="00730CC7" w:rsidP="00730CC7">
      <w:pPr>
        <w:numPr>
          <w:ilvl w:val="0"/>
          <w:numId w:val="8"/>
        </w:numPr>
        <w:spacing w:after="0"/>
        <w:jc w:val="both"/>
        <w:rPr>
          <w:rFonts w:ascii="Times New Roman" w:hAnsi="Times New Roman"/>
          <w:sz w:val="24"/>
          <w:szCs w:val="24"/>
        </w:rPr>
      </w:pPr>
      <w:r w:rsidRPr="003D004D">
        <w:rPr>
          <w:rFonts w:ascii="Times New Roman" w:hAnsi="Times New Roman"/>
          <w:sz w:val="24"/>
          <w:szCs w:val="24"/>
        </w:rPr>
        <w:t xml:space="preserve"> Performance Monitoring during training/post-deployment need to be ensured and mobility support if required can be reflected in the PIP.</w:t>
      </w:r>
    </w:p>
    <w:p w:rsidR="00730CC7" w:rsidRPr="003D004D" w:rsidRDefault="00730CC7" w:rsidP="00730CC7">
      <w:pPr>
        <w:numPr>
          <w:ilvl w:val="0"/>
          <w:numId w:val="8"/>
        </w:numPr>
        <w:spacing w:after="0"/>
        <w:jc w:val="both"/>
        <w:rPr>
          <w:rFonts w:ascii="Times New Roman" w:hAnsi="Times New Roman"/>
          <w:sz w:val="24"/>
          <w:szCs w:val="24"/>
        </w:rPr>
      </w:pPr>
      <w:r w:rsidRPr="003D004D">
        <w:rPr>
          <w:rFonts w:ascii="Times New Roman" w:hAnsi="Times New Roman"/>
          <w:sz w:val="24"/>
          <w:szCs w:val="24"/>
        </w:rPr>
        <w:t xml:space="preserve">SIHFW/ any other Institution who is responsible for implementation of training, needs to be identified and if required can be strengthened in terms of faculty. Their performance in ensuring the quality of training needs to be ensured. </w:t>
      </w:r>
    </w:p>
    <w:p w:rsidR="00730CC7" w:rsidRDefault="00730CC7" w:rsidP="00A7293A">
      <w:pPr>
        <w:numPr>
          <w:ilvl w:val="0"/>
          <w:numId w:val="8"/>
        </w:numPr>
        <w:spacing w:after="0"/>
        <w:jc w:val="both"/>
        <w:rPr>
          <w:rFonts w:ascii="Times New Roman" w:hAnsi="Times New Roman"/>
          <w:sz w:val="24"/>
          <w:szCs w:val="24"/>
        </w:rPr>
      </w:pPr>
      <w:r>
        <w:rPr>
          <w:rFonts w:ascii="Times New Roman" w:hAnsi="Times New Roman"/>
          <w:sz w:val="24"/>
          <w:szCs w:val="24"/>
        </w:rPr>
        <w:t xml:space="preserve">Orientation training of field functionaries on newer interventions e.g. MDR and re-orientation training of </w:t>
      </w:r>
      <w:r w:rsidR="000D1129">
        <w:rPr>
          <w:rFonts w:ascii="Times New Roman" w:hAnsi="Times New Roman"/>
          <w:sz w:val="24"/>
          <w:szCs w:val="24"/>
        </w:rPr>
        <w:t xml:space="preserve">LSAS / EmOC </w:t>
      </w:r>
      <w:r>
        <w:rPr>
          <w:rFonts w:ascii="Times New Roman" w:hAnsi="Times New Roman"/>
          <w:sz w:val="24"/>
          <w:szCs w:val="24"/>
        </w:rPr>
        <w:t xml:space="preserve">trained service providers </w:t>
      </w:r>
      <w:r w:rsidR="000D1129">
        <w:rPr>
          <w:rFonts w:ascii="Times New Roman" w:hAnsi="Times New Roman"/>
          <w:sz w:val="24"/>
          <w:szCs w:val="24"/>
        </w:rPr>
        <w:t xml:space="preserve">if needed, </w:t>
      </w:r>
      <w:r>
        <w:rPr>
          <w:rFonts w:ascii="Times New Roman" w:hAnsi="Times New Roman"/>
          <w:sz w:val="24"/>
          <w:szCs w:val="24"/>
        </w:rPr>
        <w:t>who have lost their skills</w:t>
      </w:r>
    </w:p>
    <w:p w:rsidR="006C6969" w:rsidRPr="0021331B" w:rsidRDefault="006C6969" w:rsidP="00A7293A">
      <w:pPr>
        <w:numPr>
          <w:ilvl w:val="0"/>
          <w:numId w:val="8"/>
        </w:numPr>
        <w:spacing w:after="0"/>
        <w:jc w:val="both"/>
        <w:rPr>
          <w:rFonts w:ascii="Times New Roman" w:hAnsi="Times New Roman"/>
          <w:sz w:val="24"/>
          <w:szCs w:val="24"/>
        </w:rPr>
      </w:pPr>
      <w:r w:rsidRPr="0021331B">
        <w:rPr>
          <w:rFonts w:ascii="Times New Roman" w:hAnsi="Times New Roman"/>
          <w:sz w:val="24"/>
          <w:szCs w:val="24"/>
          <w:shd w:val="clear" w:color="auto" w:fill="FFFFFF"/>
        </w:rPr>
        <w:t xml:space="preserve">Capacity building in CAC for MBBS doctors including ANMs/ </w:t>
      </w:r>
      <w:proofErr w:type="gramStart"/>
      <w:r w:rsidRPr="0021331B">
        <w:rPr>
          <w:rFonts w:ascii="Times New Roman" w:hAnsi="Times New Roman"/>
          <w:sz w:val="24"/>
          <w:szCs w:val="24"/>
          <w:shd w:val="clear" w:color="auto" w:fill="FFFFFF"/>
        </w:rPr>
        <w:t>Nurses  and</w:t>
      </w:r>
      <w:proofErr w:type="gramEnd"/>
      <w:r w:rsidRPr="0021331B">
        <w:rPr>
          <w:rFonts w:ascii="Times New Roman" w:hAnsi="Times New Roman"/>
          <w:sz w:val="24"/>
          <w:szCs w:val="24"/>
          <w:shd w:val="clear" w:color="auto" w:fill="FFFFFF"/>
        </w:rPr>
        <w:t xml:space="preserve"> reorientation of existing certified providers including OBGY specialists. </w:t>
      </w:r>
    </w:p>
    <w:p w:rsidR="002D3098" w:rsidRDefault="002D3098" w:rsidP="00730CC7">
      <w:pPr>
        <w:spacing w:after="0"/>
        <w:jc w:val="both"/>
        <w:rPr>
          <w:rFonts w:ascii="Times New Roman" w:hAnsi="Times New Roman"/>
          <w:sz w:val="24"/>
          <w:szCs w:val="24"/>
        </w:rPr>
      </w:pPr>
    </w:p>
    <w:p w:rsidR="00730CC7" w:rsidRDefault="00730CC7" w:rsidP="00730CC7">
      <w:pPr>
        <w:spacing w:after="0"/>
        <w:jc w:val="both"/>
        <w:rPr>
          <w:rFonts w:ascii="Times New Roman" w:hAnsi="Times New Roman"/>
          <w:b/>
          <w:sz w:val="24"/>
          <w:szCs w:val="24"/>
        </w:rPr>
      </w:pPr>
      <w:r w:rsidRPr="00530861">
        <w:rPr>
          <w:rFonts w:ascii="Times New Roman" w:hAnsi="Times New Roman"/>
          <w:b/>
          <w:sz w:val="24"/>
          <w:szCs w:val="24"/>
        </w:rPr>
        <w:lastRenderedPageBreak/>
        <w:t xml:space="preserve">Commitment No. 7- Quality Assurance </w:t>
      </w:r>
    </w:p>
    <w:p w:rsidR="002D3098" w:rsidRPr="00530861" w:rsidRDefault="002D3098" w:rsidP="00730CC7">
      <w:pPr>
        <w:spacing w:after="0"/>
        <w:jc w:val="both"/>
        <w:rPr>
          <w:rFonts w:ascii="Times New Roman" w:hAnsi="Times New Roman"/>
          <w:b/>
          <w:sz w:val="24"/>
          <w:szCs w:val="24"/>
        </w:rPr>
      </w:pPr>
    </w:p>
    <w:p w:rsidR="00730CC7" w:rsidRPr="0021331B" w:rsidRDefault="00730CC7" w:rsidP="00730CC7">
      <w:pPr>
        <w:numPr>
          <w:ilvl w:val="0"/>
          <w:numId w:val="9"/>
        </w:numPr>
        <w:spacing w:after="0"/>
        <w:jc w:val="both"/>
        <w:rPr>
          <w:rFonts w:ascii="Times New Roman" w:hAnsi="Times New Roman"/>
          <w:sz w:val="24"/>
          <w:szCs w:val="24"/>
        </w:rPr>
      </w:pPr>
      <w:r w:rsidRPr="00530861">
        <w:rPr>
          <w:rFonts w:ascii="Times New Roman" w:hAnsi="Times New Roman"/>
          <w:sz w:val="24"/>
          <w:szCs w:val="24"/>
        </w:rPr>
        <w:t xml:space="preserve">As per the requirement of the State, funds were </w:t>
      </w:r>
      <w:r>
        <w:rPr>
          <w:rFonts w:ascii="Times New Roman" w:hAnsi="Times New Roman"/>
          <w:sz w:val="24"/>
          <w:szCs w:val="24"/>
        </w:rPr>
        <w:t>approved in the PIP for 2012-13</w:t>
      </w:r>
      <w:r w:rsidR="0098473C">
        <w:rPr>
          <w:rFonts w:ascii="Times New Roman" w:hAnsi="Times New Roman"/>
          <w:sz w:val="24"/>
          <w:szCs w:val="24"/>
        </w:rPr>
        <w:t xml:space="preserve"> and 2013-14</w:t>
      </w:r>
      <w:proofErr w:type="gramStart"/>
      <w:r w:rsidR="0098473C">
        <w:rPr>
          <w:rFonts w:ascii="Times New Roman" w:hAnsi="Times New Roman"/>
          <w:sz w:val="24"/>
          <w:szCs w:val="24"/>
        </w:rPr>
        <w:t xml:space="preserve">, </w:t>
      </w:r>
      <w:r>
        <w:rPr>
          <w:rFonts w:ascii="Times New Roman" w:hAnsi="Times New Roman"/>
          <w:sz w:val="24"/>
          <w:szCs w:val="24"/>
        </w:rPr>
        <w:t xml:space="preserve"> f</w:t>
      </w:r>
      <w:r w:rsidRPr="00530861">
        <w:rPr>
          <w:rFonts w:ascii="Times New Roman" w:hAnsi="Times New Roman"/>
          <w:sz w:val="24"/>
          <w:szCs w:val="24"/>
        </w:rPr>
        <w:t>or</w:t>
      </w:r>
      <w:proofErr w:type="gramEnd"/>
      <w:r w:rsidRPr="00530861">
        <w:rPr>
          <w:rFonts w:ascii="Times New Roman" w:hAnsi="Times New Roman"/>
          <w:sz w:val="24"/>
          <w:szCs w:val="24"/>
        </w:rPr>
        <w:t xml:space="preserve"> operationalizing QA </w:t>
      </w:r>
      <w:r w:rsidR="002D3098" w:rsidRPr="00530861">
        <w:rPr>
          <w:rFonts w:ascii="Times New Roman" w:hAnsi="Times New Roman"/>
          <w:sz w:val="24"/>
          <w:szCs w:val="24"/>
        </w:rPr>
        <w:t>Cell and</w:t>
      </w:r>
      <w:r w:rsidRPr="00530861">
        <w:rPr>
          <w:rFonts w:ascii="Times New Roman" w:hAnsi="Times New Roman"/>
          <w:sz w:val="24"/>
          <w:szCs w:val="24"/>
        </w:rPr>
        <w:t xml:space="preserve"> committee</w:t>
      </w:r>
      <w:r>
        <w:rPr>
          <w:rFonts w:ascii="Times New Roman" w:hAnsi="Times New Roman"/>
          <w:sz w:val="24"/>
          <w:szCs w:val="24"/>
        </w:rPr>
        <w:t>.</w:t>
      </w:r>
      <w:r w:rsidR="000A6EC6">
        <w:rPr>
          <w:rFonts w:ascii="Times New Roman" w:hAnsi="Times New Roman"/>
          <w:sz w:val="24"/>
          <w:szCs w:val="24"/>
        </w:rPr>
        <w:t xml:space="preserve"> GoI roadmap on QA </w:t>
      </w:r>
      <w:r w:rsidR="00A21628" w:rsidRPr="0021331B">
        <w:rPr>
          <w:rFonts w:ascii="Times New Roman" w:hAnsi="Times New Roman"/>
          <w:b/>
          <w:sz w:val="24"/>
          <w:szCs w:val="24"/>
        </w:rPr>
        <w:t>(released on 25</w:t>
      </w:r>
      <w:r w:rsidR="00A21628" w:rsidRPr="0021331B">
        <w:rPr>
          <w:rFonts w:ascii="Times New Roman" w:hAnsi="Times New Roman"/>
          <w:b/>
          <w:sz w:val="24"/>
          <w:szCs w:val="24"/>
          <w:vertAlign w:val="superscript"/>
        </w:rPr>
        <w:t>th</w:t>
      </w:r>
      <w:r w:rsidR="00A21628" w:rsidRPr="0021331B">
        <w:rPr>
          <w:rFonts w:ascii="Times New Roman" w:hAnsi="Times New Roman"/>
          <w:b/>
          <w:sz w:val="24"/>
          <w:szCs w:val="24"/>
        </w:rPr>
        <w:t xml:space="preserve"> Nov, 2013)</w:t>
      </w:r>
      <w:r w:rsidR="00A21628" w:rsidRPr="0021331B">
        <w:rPr>
          <w:rFonts w:ascii="Times New Roman" w:hAnsi="Times New Roman"/>
          <w:sz w:val="24"/>
          <w:szCs w:val="24"/>
        </w:rPr>
        <w:t xml:space="preserve"> </w:t>
      </w:r>
      <w:r w:rsidR="000A6EC6" w:rsidRPr="0021331B">
        <w:rPr>
          <w:rFonts w:ascii="Times New Roman" w:hAnsi="Times New Roman"/>
          <w:sz w:val="24"/>
          <w:szCs w:val="24"/>
        </w:rPr>
        <w:t>must be followed for any QA requirement in the PIP.</w:t>
      </w:r>
    </w:p>
    <w:p w:rsidR="00730CC7" w:rsidRDefault="00730CC7" w:rsidP="00730CC7">
      <w:pPr>
        <w:numPr>
          <w:ilvl w:val="0"/>
          <w:numId w:val="9"/>
        </w:numPr>
        <w:spacing w:after="0"/>
        <w:jc w:val="both"/>
        <w:rPr>
          <w:rFonts w:ascii="Times New Roman" w:hAnsi="Times New Roman"/>
          <w:sz w:val="24"/>
          <w:szCs w:val="24"/>
        </w:rPr>
      </w:pPr>
      <w:r>
        <w:rPr>
          <w:rFonts w:ascii="Times New Roman" w:hAnsi="Times New Roman"/>
          <w:sz w:val="24"/>
          <w:szCs w:val="24"/>
        </w:rPr>
        <w:t xml:space="preserve">The brief outcome, no of facilities improved / </w:t>
      </w:r>
      <w:r w:rsidR="002D3098">
        <w:rPr>
          <w:rFonts w:ascii="Times New Roman" w:hAnsi="Times New Roman"/>
          <w:sz w:val="24"/>
          <w:szCs w:val="24"/>
        </w:rPr>
        <w:t>certified,</w:t>
      </w:r>
      <w:r>
        <w:rPr>
          <w:rFonts w:ascii="Times New Roman" w:hAnsi="Times New Roman"/>
          <w:sz w:val="24"/>
          <w:szCs w:val="24"/>
        </w:rPr>
        <w:t xml:space="preserve"> no. of visits made, etc needs to be reflected.</w:t>
      </w:r>
    </w:p>
    <w:p w:rsidR="000D1129" w:rsidRDefault="000D1129" w:rsidP="00730CC7">
      <w:pPr>
        <w:numPr>
          <w:ilvl w:val="0"/>
          <w:numId w:val="9"/>
        </w:numPr>
        <w:spacing w:after="0"/>
        <w:jc w:val="both"/>
        <w:rPr>
          <w:rFonts w:ascii="Times New Roman" w:hAnsi="Times New Roman"/>
          <w:sz w:val="24"/>
          <w:szCs w:val="24"/>
        </w:rPr>
      </w:pPr>
      <w:r>
        <w:rPr>
          <w:rFonts w:ascii="Times New Roman" w:hAnsi="Times New Roman"/>
          <w:sz w:val="24"/>
          <w:szCs w:val="24"/>
        </w:rPr>
        <w:t xml:space="preserve">While asking for the fund on QA, </w:t>
      </w:r>
      <w:r w:rsidR="000A6EC6">
        <w:rPr>
          <w:rFonts w:ascii="Times New Roman" w:hAnsi="Times New Roman"/>
          <w:sz w:val="24"/>
          <w:szCs w:val="24"/>
        </w:rPr>
        <w:t>a comprehensive plan in terms of State and district cells and units, vision and plan for the number and level of facilities to be included for QA in every district, training of health personnel including grade IV and gap assessment along with roadmap for filling the gap needs to be planned and indicated comprehensively.</w:t>
      </w:r>
    </w:p>
    <w:p w:rsidR="000A6EC6" w:rsidRPr="000A6EC6" w:rsidRDefault="000A6EC6" w:rsidP="00730CC7">
      <w:pPr>
        <w:numPr>
          <w:ilvl w:val="0"/>
          <w:numId w:val="9"/>
        </w:numPr>
        <w:spacing w:after="0"/>
        <w:jc w:val="both"/>
        <w:rPr>
          <w:rFonts w:ascii="Times New Roman" w:hAnsi="Times New Roman"/>
          <w:sz w:val="24"/>
          <w:szCs w:val="24"/>
        </w:rPr>
      </w:pPr>
      <w:r w:rsidRPr="000A6EC6">
        <w:rPr>
          <w:rFonts w:ascii="Times New Roman" w:hAnsi="Times New Roman"/>
          <w:sz w:val="24"/>
          <w:szCs w:val="24"/>
        </w:rPr>
        <w:t>DPs in every district must be brought under QA fold. Under the RMNCH+A programme, the gap analysis is being undertaken and there must be a convergence under the QA unit and RMNCH+</w:t>
      </w:r>
      <w:proofErr w:type="gramStart"/>
      <w:r w:rsidRPr="000A6EC6">
        <w:rPr>
          <w:rFonts w:ascii="Times New Roman" w:hAnsi="Times New Roman"/>
          <w:sz w:val="24"/>
          <w:szCs w:val="24"/>
        </w:rPr>
        <w:t>A</w:t>
      </w:r>
      <w:proofErr w:type="gramEnd"/>
      <w:r w:rsidRPr="000A6EC6">
        <w:rPr>
          <w:rFonts w:ascii="Times New Roman" w:hAnsi="Times New Roman"/>
          <w:sz w:val="24"/>
          <w:szCs w:val="24"/>
        </w:rPr>
        <w:t xml:space="preserve"> activities </w:t>
      </w:r>
      <w:r>
        <w:rPr>
          <w:rFonts w:ascii="Times New Roman" w:hAnsi="Times New Roman"/>
          <w:sz w:val="24"/>
          <w:szCs w:val="24"/>
        </w:rPr>
        <w:t>w</w:t>
      </w:r>
      <w:r w:rsidRPr="000A6EC6">
        <w:rPr>
          <w:rFonts w:ascii="Times New Roman" w:hAnsi="Times New Roman"/>
          <w:sz w:val="24"/>
          <w:szCs w:val="24"/>
        </w:rPr>
        <w:t>hile preparing the roadmap for filling the gap.</w:t>
      </w:r>
    </w:p>
    <w:p w:rsidR="00730CC7" w:rsidRDefault="00730CC7" w:rsidP="00730CC7">
      <w:pPr>
        <w:spacing w:after="0"/>
        <w:jc w:val="both"/>
        <w:rPr>
          <w:rFonts w:ascii="Times New Roman" w:hAnsi="Times New Roman"/>
          <w:b/>
          <w:sz w:val="24"/>
          <w:szCs w:val="24"/>
        </w:rPr>
      </w:pPr>
    </w:p>
    <w:p w:rsidR="00730CC7" w:rsidRDefault="00730CC7" w:rsidP="00730CC7">
      <w:pPr>
        <w:spacing w:after="0"/>
        <w:jc w:val="both"/>
        <w:rPr>
          <w:rFonts w:ascii="Times New Roman" w:hAnsi="Times New Roman"/>
          <w:b/>
          <w:sz w:val="24"/>
          <w:szCs w:val="24"/>
        </w:rPr>
      </w:pPr>
      <w:r w:rsidRPr="003D004D">
        <w:rPr>
          <w:rFonts w:ascii="Times New Roman" w:hAnsi="Times New Roman"/>
          <w:b/>
          <w:sz w:val="24"/>
          <w:szCs w:val="24"/>
        </w:rPr>
        <w:t xml:space="preserve">Commitment No. 8 – Tracking severe </w:t>
      </w:r>
      <w:r w:rsidR="002D3098" w:rsidRPr="003D004D">
        <w:rPr>
          <w:rFonts w:ascii="Times New Roman" w:hAnsi="Times New Roman"/>
          <w:b/>
          <w:sz w:val="24"/>
          <w:szCs w:val="24"/>
        </w:rPr>
        <w:t>anemia</w:t>
      </w:r>
      <w:r w:rsidR="00ED2C48">
        <w:rPr>
          <w:rFonts w:ascii="Times New Roman" w:hAnsi="Times New Roman"/>
          <w:b/>
          <w:sz w:val="24"/>
          <w:szCs w:val="24"/>
        </w:rPr>
        <w:t xml:space="preserve"> and High Risk </w:t>
      </w:r>
      <w:r w:rsidR="002D3098">
        <w:rPr>
          <w:rFonts w:ascii="Times New Roman" w:hAnsi="Times New Roman"/>
          <w:b/>
          <w:sz w:val="24"/>
          <w:szCs w:val="24"/>
        </w:rPr>
        <w:t>Pregnancies</w:t>
      </w:r>
    </w:p>
    <w:p w:rsidR="002D3098" w:rsidRPr="003D004D" w:rsidRDefault="002D3098" w:rsidP="00730CC7">
      <w:pPr>
        <w:spacing w:after="0"/>
        <w:jc w:val="both"/>
        <w:rPr>
          <w:rFonts w:ascii="Times New Roman" w:hAnsi="Times New Roman"/>
          <w:b/>
          <w:sz w:val="24"/>
          <w:szCs w:val="24"/>
        </w:rPr>
      </w:pPr>
    </w:p>
    <w:p w:rsidR="00ED2C48" w:rsidRDefault="00ED2C48" w:rsidP="00730CC7">
      <w:pPr>
        <w:numPr>
          <w:ilvl w:val="0"/>
          <w:numId w:val="9"/>
        </w:numPr>
        <w:spacing w:after="0"/>
        <w:jc w:val="both"/>
        <w:rPr>
          <w:rFonts w:ascii="Times New Roman" w:hAnsi="Times New Roman"/>
          <w:sz w:val="24"/>
          <w:szCs w:val="24"/>
        </w:rPr>
      </w:pPr>
      <w:r>
        <w:rPr>
          <w:rFonts w:ascii="Times New Roman" w:hAnsi="Times New Roman"/>
          <w:sz w:val="24"/>
          <w:szCs w:val="24"/>
        </w:rPr>
        <w:t xml:space="preserve">MCP card and safe motherhood booklet must be used comprehensively for identification of high risk pregnancies including severe </w:t>
      </w:r>
      <w:r w:rsidR="008A3F1C">
        <w:rPr>
          <w:rFonts w:ascii="Times New Roman" w:hAnsi="Times New Roman"/>
          <w:sz w:val="24"/>
          <w:szCs w:val="24"/>
        </w:rPr>
        <w:t>anemia</w:t>
      </w:r>
    </w:p>
    <w:p w:rsidR="00ED2C48" w:rsidRDefault="00730CC7" w:rsidP="00730CC7">
      <w:pPr>
        <w:numPr>
          <w:ilvl w:val="0"/>
          <w:numId w:val="9"/>
        </w:numPr>
        <w:spacing w:after="0"/>
        <w:jc w:val="both"/>
        <w:rPr>
          <w:rFonts w:ascii="Times New Roman" w:hAnsi="Times New Roman"/>
          <w:sz w:val="24"/>
          <w:szCs w:val="24"/>
        </w:rPr>
      </w:pPr>
      <w:r>
        <w:rPr>
          <w:rFonts w:ascii="Times New Roman" w:hAnsi="Times New Roman"/>
          <w:sz w:val="24"/>
          <w:szCs w:val="24"/>
        </w:rPr>
        <w:t>A</w:t>
      </w:r>
      <w:r w:rsidRPr="003D004D">
        <w:rPr>
          <w:rFonts w:ascii="Times New Roman" w:hAnsi="Times New Roman"/>
          <w:sz w:val="24"/>
          <w:szCs w:val="24"/>
        </w:rPr>
        <w:t xml:space="preserve"> commitment on tracking of severe anaemic women needs to be ensured and planned in the PIP</w:t>
      </w:r>
      <w:r w:rsidR="00ED2C48">
        <w:rPr>
          <w:rFonts w:ascii="Times New Roman" w:hAnsi="Times New Roman"/>
          <w:sz w:val="24"/>
          <w:szCs w:val="24"/>
        </w:rPr>
        <w:t>. Line listing of severely anaemic women needs to be maintained at PHC and SC level</w:t>
      </w:r>
    </w:p>
    <w:p w:rsidR="00FA265B" w:rsidRDefault="00FA265B" w:rsidP="00730CC7">
      <w:pPr>
        <w:numPr>
          <w:ilvl w:val="0"/>
          <w:numId w:val="9"/>
        </w:numPr>
        <w:spacing w:after="0"/>
        <w:jc w:val="both"/>
        <w:rPr>
          <w:rFonts w:ascii="Times New Roman" w:hAnsi="Times New Roman"/>
          <w:sz w:val="24"/>
          <w:szCs w:val="24"/>
        </w:rPr>
      </w:pPr>
      <w:r>
        <w:rPr>
          <w:rFonts w:ascii="Times New Roman" w:hAnsi="Times New Roman"/>
          <w:sz w:val="24"/>
          <w:szCs w:val="24"/>
        </w:rPr>
        <w:t>Assured referral for identified high risk pregnancies must be ensured.</w:t>
      </w:r>
    </w:p>
    <w:p w:rsidR="00730CC7" w:rsidRDefault="00730CC7" w:rsidP="00730CC7">
      <w:pPr>
        <w:spacing w:after="0"/>
        <w:jc w:val="both"/>
        <w:rPr>
          <w:rFonts w:ascii="Times New Roman" w:hAnsi="Times New Roman"/>
          <w:b/>
          <w:sz w:val="24"/>
          <w:szCs w:val="24"/>
        </w:rPr>
      </w:pPr>
    </w:p>
    <w:p w:rsidR="00C95573" w:rsidRDefault="00C95573" w:rsidP="00C95573">
      <w:pPr>
        <w:spacing w:after="0"/>
        <w:jc w:val="both"/>
        <w:rPr>
          <w:rFonts w:ascii="Times New Roman" w:hAnsi="Times New Roman"/>
          <w:b/>
          <w:sz w:val="24"/>
          <w:szCs w:val="24"/>
        </w:rPr>
      </w:pPr>
      <w:r w:rsidRPr="00CA12BD">
        <w:rPr>
          <w:rFonts w:ascii="Times New Roman" w:hAnsi="Times New Roman"/>
          <w:b/>
          <w:sz w:val="24"/>
          <w:szCs w:val="24"/>
        </w:rPr>
        <w:t>Commitment No. 9 – Maternal Death Review both at Facility and community</w:t>
      </w:r>
    </w:p>
    <w:p w:rsidR="002D3098" w:rsidRPr="00CA12BD" w:rsidRDefault="002D3098" w:rsidP="00C95573">
      <w:pPr>
        <w:spacing w:after="0"/>
        <w:jc w:val="both"/>
        <w:rPr>
          <w:rFonts w:ascii="Times New Roman" w:hAnsi="Times New Roman"/>
          <w:b/>
          <w:sz w:val="24"/>
          <w:szCs w:val="24"/>
        </w:rPr>
      </w:pPr>
    </w:p>
    <w:p w:rsidR="0027764D" w:rsidRDefault="0027764D" w:rsidP="0027764D">
      <w:pPr>
        <w:pStyle w:val="ListParagraph"/>
        <w:numPr>
          <w:ilvl w:val="0"/>
          <w:numId w:val="10"/>
        </w:numPr>
        <w:jc w:val="both"/>
        <w:rPr>
          <w:rFonts w:ascii="Times New Roman" w:hAnsi="Times New Roman"/>
          <w:sz w:val="24"/>
          <w:szCs w:val="24"/>
        </w:rPr>
      </w:pPr>
      <w:r w:rsidRPr="0027764D">
        <w:rPr>
          <w:rFonts w:ascii="Times New Roman" w:hAnsi="Times New Roman"/>
          <w:sz w:val="24"/>
          <w:szCs w:val="24"/>
        </w:rPr>
        <w:t xml:space="preserve">Regular reporting and reviewing </w:t>
      </w:r>
      <w:r w:rsidR="002D3098" w:rsidRPr="0027764D">
        <w:rPr>
          <w:rFonts w:ascii="Times New Roman" w:hAnsi="Times New Roman"/>
          <w:sz w:val="24"/>
          <w:szCs w:val="24"/>
        </w:rPr>
        <w:t>of maternal</w:t>
      </w:r>
      <w:r w:rsidRPr="0027764D">
        <w:rPr>
          <w:rFonts w:ascii="Times New Roman" w:hAnsi="Times New Roman"/>
          <w:sz w:val="24"/>
          <w:szCs w:val="24"/>
        </w:rPr>
        <w:t xml:space="preserve"> deaths both at </w:t>
      </w:r>
      <w:r w:rsidR="002D3098" w:rsidRPr="0027764D">
        <w:rPr>
          <w:rFonts w:ascii="Times New Roman" w:hAnsi="Times New Roman"/>
          <w:sz w:val="24"/>
          <w:szCs w:val="24"/>
        </w:rPr>
        <w:t>facilities (</w:t>
      </w:r>
      <w:r w:rsidRPr="0027764D">
        <w:rPr>
          <w:rFonts w:ascii="Times New Roman" w:hAnsi="Times New Roman"/>
          <w:sz w:val="24"/>
          <w:szCs w:val="24"/>
        </w:rPr>
        <w:t>with a focus on high case load facilities) and from community, with a priority to high mortality districts of the AHS.</w:t>
      </w:r>
    </w:p>
    <w:p w:rsidR="00FA265B" w:rsidRDefault="00FA265B" w:rsidP="0027764D">
      <w:pPr>
        <w:pStyle w:val="ListParagraph"/>
        <w:numPr>
          <w:ilvl w:val="0"/>
          <w:numId w:val="10"/>
        </w:numPr>
        <w:jc w:val="both"/>
        <w:rPr>
          <w:rFonts w:ascii="Times New Roman" w:hAnsi="Times New Roman"/>
          <w:sz w:val="24"/>
          <w:szCs w:val="24"/>
        </w:rPr>
      </w:pPr>
      <w:r>
        <w:rPr>
          <w:rFonts w:ascii="Times New Roman" w:hAnsi="Times New Roman"/>
          <w:sz w:val="24"/>
          <w:szCs w:val="24"/>
        </w:rPr>
        <w:t xml:space="preserve">Each and every maternal death analysis not only for the clinical cause but also for the programmatic lapses and weakness needs to be </w:t>
      </w:r>
      <w:r w:rsidR="002D3098">
        <w:rPr>
          <w:rFonts w:ascii="Times New Roman" w:hAnsi="Times New Roman"/>
          <w:sz w:val="24"/>
          <w:szCs w:val="24"/>
        </w:rPr>
        <w:t>analyzed</w:t>
      </w:r>
      <w:r>
        <w:rPr>
          <w:rFonts w:ascii="Times New Roman" w:hAnsi="Times New Roman"/>
          <w:sz w:val="24"/>
          <w:szCs w:val="24"/>
        </w:rPr>
        <w:t xml:space="preserve"> so that corrective actions can be initiated.</w:t>
      </w:r>
    </w:p>
    <w:p w:rsidR="00FA265B" w:rsidRDefault="00FA265B" w:rsidP="0027764D">
      <w:pPr>
        <w:pStyle w:val="ListParagraph"/>
        <w:numPr>
          <w:ilvl w:val="0"/>
          <w:numId w:val="10"/>
        </w:numPr>
        <w:jc w:val="both"/>
        <w:rPr>
          <w:rFonts w:ascii="Times New Roman" w:hAnsi="Times New Roman"/>
          <w:sz w:val="24"/>
          <w:szCs w:val="24"/>
        </w:rPr>
      </w:pPr>
      <w:r>
        <w:rPr>
          <w:rFonts w:ascii="Times New Roman" w:hAnsi="Times New Roman"/>
          <w:sz w:val="24"/>
          <w:szCs w:val="24"/>
        </w:rPr>
        <w:t>Identification and management of high risk pregnancies and assessing the  gaps and weaknesses for any maternal death are the key for ensuring reduction of maternal morbidity and mortality</w:t>
      </w:r>
    </w:p>
    <w:p w:rsidR="007659B3" w:rsidRPr="00F86860" w:rsidRDefault="007659B3" w:rsidP="0027764D">
      <w:pPr>
        <w:pStyle w:val="ListParagraph"/>
        <w:numPr>
          <w:ilvl w:val="0"/>
          <w:numId w:val="10"/>
        </w:numPr>
        <w:jc w:val="both"/>
        <w:rPr>
          <w:rFonts w:ascii="Times New Roman" w:hAnsi="Times New Roman"/>
          <w:sz w:val="24"/>
          <w:szCs w:val="24"/>
        </w:rPr>
      </w:pPr>
      <w:r w:rsidRPr="00F86860">
        <w:rPr>
          <w:rFonts w:ascii="Times New Roman" w:hAnsi="Times New Roman"/>
          <w:sz w:val="24"/>
          <w:szCs w:val="24"/>
        </w:rPr>
        <w:t xml:space="preserve"> Implementation and  adoption of MDR software  including  training  on software and re-orientation on   MDR </w:t>
      </w:r>
      <w:r w:rsidR="006C6969" w:rsidRPr="00F86860">
        <w:rPr>
          <w:rFonts w:ascii="Times New Roman" w:hAnsi="Times New Roman"/>
          <w:sz w:val="24"/>
          <w:szCs w:val="24"/>
        </w:rPr>
        <w:t xml:space="preserve">to  all service providers  involved  in care during pregnancy and  child birth. </w:t>
      </w:r>
    </w:p>
    <w:p w:rsidR="007659B3" w:rsidRPr="00F86860" w:rsidRDefault="007659B3" w:rsidP="007659B3">
      <w:pPr>
        <w:pStyle w:val="ListParagraph"/>
        <w:jc w:val="both"/>
        <w:rPr>
          <w:rFonts w:ascii="Times New Roman" w:hAnsi="Times New Roman"/>
          <w:sz w:val="24"/>
          <w:szCs w:val="24"/>
        </w:rPr>
      </w:pPr>
    </w:p>
    <w:p w:rsidR="00C95573" w:rsidRPr="00CA12BD" w:rsidRDefault="00C95573" w:rsidP="00730CC7">
      <w:pPr>
        <w:spacing w:after="0"/>
        <w:jc w:val="both"/>
        <w:rPr>
          <w:rFonts w:ascii="Times New Roman" w:hAnsi="Times New Roman"/>
          <w:b/>
          <w:sz w:val="24"/>
          <w:szCs w:val="24"/>
        </w:rPr>
      </w:pPr>
    </w:p>
    <w:p w:rsidR="00C95573" w:rsidRPr="00CA12BD" w:rsidRDefault="00C95573" w:rsidP="00730CC7">
      <w:pPr>
        <w:spacing w:after="0"/>
        <w:jc w:val="both"/>
        <w:rPr>
          <w:rFonts w:ascii="Times New Roman" w:hAnsi="Times New Roman"/>
          <w:b/>
          <w:sz w:val="24"/>
          <w:szCs w:val="24"/>
        </w:rPr>
      </w:pPr>
      <w:r w:rsidRPr="00CA12BD">
        <w:rPr>
          <w:rFonts w:ascii="Times New Roman" w:hAnsi="Times New Roman"/>
          <w:b/>
          <w:sz w:val="24"/>
          <w:szCs w:val="24"/>
        </w:rPr>
        <w:lastRenderedPageBreak/>
        <w:t xml:space="preserve">Commitment No. 10 – Provision of RTI/STI services below district level </w:t>
      </w:r>
    </w:p>
    <w:p w:rsidR="005C5460" w:rsidRDefault="005C5460" w:rsidP="005C5460">
      <w:pPr>
        <w:pStyle w:val="ListParagraph"/>
        <w:numPr>
          <w:ilvl w:val="0"/>
          <w:numId w:val="11"/>
        </w:numPr>
        <w:spacing w:after="0"/>
        <w:jc w:val="both"/>
        <w:rPr>
          <w:rFonts w:ascii="Times New Roman" w:hAnsi="Times New Roman"/>
          <w:sz w:val="24"/>
          <w:szCs w:val="24"/>
        </w:rPr>
      </w:pPr>
      <w:r>
        <w:rPr>
          <w:rFonts w:ascii="Times New Roman" w:hAnsi="Times New Roman"/>
          <w:sz w:val="24"/>
          <w:szCs w:val="24"/>
        </w:rPr>
        <w:t>Availability of trained manpower</w:t>
      </w:r>
    </w:p>
    <w:p w:rsidR="00C95573" w:rsidRDefault="00EC2330" w:rsidP="005C5460">
      <w:pPr>
        <w:pStyle w:val="ListParagraph"/>
        <w:numPr>
          <w:ilvl w:val="0"/>
          <w:numId w:val="11"/>
        </w:numPr>
        <w:spacing w:after="0"/>
        <w:jc w:val="both"/>
        <w:rPr>
          <w:rFonts w:ascii="Times New Roman" w:hAnsi="Times New Roman"/>
          <w:sz w:val="24"/>
          <w:szCs w:val="24"/>
        </w:rPr>
      </w:pPr>
      <w:r w:rsidRPr="005C5460">
        <w:rPr>
          <w:rFonts w:ascii="Times New Roman" w:hAnsi="Times New Roman"/>
          <w:sz w:val="24"/>
          <w:szCs w:val="24"/>
        </w:rPr>
        <w:t xml:space="preserve">Provision of syndromic kits for the </w:t>
      </w:r>
      <w:r w:rsidR="005C5460" w:rsidRPr="005C5460">
        <w:rPr>
          <w:rFonts w:ascii="Times New Roman" w:hAnsi="Times New Roman"/>
          <w:sz w:val="24"/>
          <w:szCs w:val="24"/>
        </w:rPr>
        <w:t>RTI /STI</w:t>
      </w:r>
    </w:p>
    <w:p w:rsidR="005C5460" w:rsidRPr="005C5460" w:rsidRDefault="005C5460" w:rsidP="005C5460">
      <w:pPr>
        <w:pStyle w:val="ListParagraph"/>
        <w:numPr>
          <w:ilvl w:val="0"/>
          <w:numId w:val="11"/>
        </w:numPr>
        <w:spacing w:after="0"/>
        <w:jc w:val="both"/>
        <w:rPr>
          <w:rFonts w:ascii="Times New Roman" w:hAnsi="Times New Roman"/>
          <w:sz w:val="24"/>
          <w:szCs w:val="24"/>
        </w:rPr>
      </w:pPr>
      <w:r>
        <w:rPr>
          <w:rFonts w:ascii="Times New Roman" w:hAnsi="Times New Roman"/>
          <w:sz w:val="24"/>
          <w:szCs w:val="24"/>
        </w:rPr>
        <w:t xml:space="preserve">Treatment and testing facilities </w:t>
      </w:r>
    </w:p>
    <w:p w:rsidR="00C95573" w:rsidRPr="002A5DF6" w:rsidRDefault="00C95573" w:rsidP="00730CC7">
      <w:pPr>
        <w:spacing w:after="0"/>
        <w:jc w:val="both"/>
        <w:rPr>
          <w:rFonts w:ascii="Times New Roman" w:hAnsi="Times New Roman"/>
          <w:b/>
          <w:sz w:val="24"/>
          <w:szCs w:val="24"/>
        </w:rPr>
      </w:pPr>
    </w:p>
    <w:p w:rsidR="005C5460" w:rsidRDefault="005C5460" w:rsidP="005C5460">
      <w:pPr>
        <w:spacing w:after="0"/>
        <w:jc w:val="both"/>
        <w:rPr>
          <w:rFonts w:ascii="Times New Roman" w:hAnsi="Times New Roman"/>
          <w:b/>
          <w:sz w:val="24"/>
          <w:szCs w:val="24"/>
        </w:rPr>
      </w:pPr>
      <w:r w:rsidRPr="002A5DF6">
        <w:rPr>
          <w:rFonts w:ascii="Times New Roman" w:hAnsi="Times New Roman"/>
          <w:b/>
          <w:sz w:val="24"/>
          <w:szCs w:val="24"/>
        </w:rPr>
        <w:t>Commitment No. 11 – Creating skills lab as per GoI Guidelines</w:t>
      </w:r>
    </w:p>
    <w:p w:rsidR="002D3098" w:rsidRPr="002A5DF6" w:rsidRDefault="002D3098" w:rsidP="005C5460">
      <w:pPr>
        <w:spacing w:after="0"/>
        <w:jc w:val="both"/>
        <w:rPr>
          <w:rFonts w:ascii="Times New Roman" w:hAnsi="Times New Roman"/>
          <w:b/>
          <w:sz w:val="24"/>
          <w:szCs w:val="24"/>
        </w:rPr>
      </w:pPr>
    </w:p>
    <w:p w:rsidR="005C5460" w:rsidRPr="004C1455" w:rsidRDefault="004C1455" w:rsidP="004C1455">
      <w:pPr>
        <w:pStyle w:val="ListParagraph"/>
        <w:numPr>
          <w:ilvl w:val="0"/>
          <w:numId w:val="12"/>
        </w:numPr>
        <w:spacing w:after="0"/>
        <w:jc w:val="both"/>
        <w:rPr>
          <w:rFonts w:ascii="Times New Roman" w:hAnsi="Times New Roman"/>
          <w:sz w:val="24"/>
          <w:szCs w:val="24"/>
        </w:rPr>
      </w:pPr>
      <w:r w:rsidRPr="004C1455">
        <w:rPr>
          <w:rFonts w:ascii="Times New Roman" w:hAnsi="Times New Roman"/>
          <w:sz w:val="24"/>
          <w:szCs w:val="24"/>
        </w:rPr>
        <w:t>Any proposal for the skills lab should be comprehensive in terms of infrastructure, mannequins, equipments and HR</w:t>
      </w:r>
    </w:p>
    <w:p w:rsidR="004C1455" w:rsidRPr="004C1455" w:rsidRDefault="004C1455" w:rsidP="004C1455">
      <w:pPr>
        <w:pStyle w:val="ListParagraph"/>
        <w:numPr>
          <w:ilvl w:val="0"/>
          <w:numId w:val="12"/>
        </w:numPr>
        <w:spacing w:after="0"/>
        <w:jc w:val="both"/>
        <w:rPr>
          <w:rFonts w:ascii="Times New Roman" w:hAnsi="Times New Roman"/>
          <w:sz w:val="24"/>
          <w:szCs w:val="24"/>
        </w:rPr>
      </w:pPr>
      <w:r w:rsidRPr="004C1455">
        <w:rPr>
          <w:rFonts w:ascii="Times New Roman" w:hAnsi="Times New Roman"/>
          <w:sz w:val="24"/>
          <w:szCs w:val="24"/>
        </w:rPr>
        <w:t xml:space="preserve">The skills lab are also there in the 100 bedded MCH wings, Nursing Nodal Centres and can be proposed </w:t>
      </w:r>
      <w:r w:rsidR="008A3F1C">
        <w:rPr>
          <w:rFonts w:ascii="Times New Roman" w:hAnsi="Times New Roman"/>
          <w:sz w:val="24"/>
          <w:szCs w:val="24"/>
        </w:rPr>
        <w:t>for in service training</w:t>
      </w:r>
      <w:r w:rsidRPr="004C1455">
        <w:rPr>
          <w:rFonts w:ascii="Times New Roman" w:hAnsi="Times New Roman"/>
          <w:sz w:val="24"/>
          <w:szCs w:val="24"/>
        </w:rPr>
        <w:t xml:space="preserve">. However this needs to be ensured that same district does not get more than 1 skills lab unless there is a justification and dire need for creating 2 skills lab in </w:t>
      </w:r>
      <w:r w:rsidR="008A3F1C" w:rsidRPr="004C1455">
        <w:rPr>
          <w:rFonts w:ascii="Times New Roman" w:hAnsi="Times New Roman"/>
          <w:sz w:val="24"/>
          <w:szCs w:val="24"/>
        </w:rPr>
        <w:t>a district</w:t>
      </w:r>
      <w:r w:rsidRPr="004C1455">
        <w:rPr>
          <w:rFonts w:ascii="Times New Roman" w:hAnsi="Times New Roman"/>
          <w:sz w:val="24"/>
          <w:szCs w:val="24"/>
        </w:rPr>
        <w:t>.</w:t>
      </w:r>
    </w:p>
    <w:p w:rsidR="004C1455" w:rsidRDefault="004C1455" w:rsidP="004C1455">
      <w:pPr>
        <w:pStyle w:val="ListParagraph"/>
        <w:numPr>
          <w:ilvl w:val="0"/>
          <w:numId w:val="12"/>
        </w:numPr>
        <w:spacing w:after="0"/>
        <w:jc w:val="both"/>
        <w:rPr>
          <w:rFonts w:ascii="Times New Roman" w:hAnsi="Times New Roman"/>
          <w:sz w:val="24"/>
          <w:szCs w:val="24"/>
        </w:rPr>
      </w:pPr>
      <w:r w:rsidRPr="004C1455">
        <w:rPr>
          <w:rFonts w:ascii="Times New Roman" w:hAnsi="Times New Roman"/>
          <w:sz w:val="24"/>
          <w:szCs w:val="24"/>
        </w:rPr>
        <w:t xml:space="preserve">Low dose and high frequency </w:t>
      </w:r>
      <w:r w:rsidR="006F3418">
        <w:rPr>
          <w:rFonts w:ascii="Times New Roman" w:hAnsi="Times New Roman"/>
          <w:sz w:val="24"/>
          <w:szCs w:val="24"/>
        </w:rPr>
        <w:t>training through mobi</w:t>
      </w:r>
      <w:r w:rsidR="008A3F1C">
        <w:rPr>
          <w:rFonts w:ascii="Times New Roman" w:hAnsi="Times New Roman"/>
          <w:sz w:val="24"/>
          <w:szCs w:val="24"/>
        </w:rPr>
        <w:t>le mentors have been tried and as</w:t>
      </w:r>
      <w:r w:rsidR="006F3418">
        <w:rPr>
          <w:rFonts w:ascii="Times New Roman" w:hAnsi="Times New Roman"/>
          <w:sz w:val="24"/>
          <w:szCs w:val="24"/>
        </w:rPr>
        <w:t xml:space="preserve"> such the trainers in the skills lab have duties to undertake regular visits at DPs for mentoring visits. Funding norm for the same </w:t>
      </w:r>
      <w:r w:rsidR="008A3F1C">
        <w:rPr>
          <w:rFonts w:ascii="Times New Roman" w:hAnsi="Times New Roman"/>
          <w:sz w:val="24"/>
          <w:szCs w:val="24"/>
        </w:rPr>
        <w:t>has</w:t>
      </w:r>
      <w:r w:rsidR="006F3418">
        <w:rPr>
          <w:rFonts w:ascii="Times New Roman" w:hAnsi="Times New Roman"/>
          <w:sz w:val="24"/>
          <w:szCs w:val="24"/>
        </w:rPr>
        <w:t xml:space="preserve"> also been indicated. So all dedicated mentoring visits / mobile training must be interlinked for comprehensive utilization </w:t>
      </w:r>
      <w:r w:rsidR="009A725F">
        <w:rPr>
          <w:rFonts w:ascii="Times New Roman" w:hAnsi="Times New Roman"/>
          <w:sz w:val="24"/>
          <w:szCs w:val="24"/>
        </w:rPr>
        <w:t>of HR.</w:t>
      </w:r>
    </w:p>
    <w:p w:rsidR="009A725F" w:rsidRPr="004C1455" w:rsidRDefault="009A725F" w:rsidP="004C1455">
      <w:pPr>
        <w:pStyle w:val="ListParagraph"/>
        <w:numPr>
          <w:ilvl w:val="0"/>
          <w:numId w:val="12"/>
        </w:numPr>
        <w:spacing w:after="0"/>
        <w:jc w:val="both"/>
        <w:rPr>
          <w:rFonts w:ascii="Times New Roman" w:hAnsi="Times New Roman"/>
          <w:sz w:val="24"/>
          <w:szCs w:val="24"/>
        </w:rPr>
      </w:pPr>
      <w:r>
        <w:rPr>
          <w:rFonts w:ascii="Times New Roman" w:hAnsi="Times New Roman"/>
          <w:sz w:val="24"/>
          <w:szCs w:val="24"/>
        </w:rPr>
        <w:t xml:space="preserve">Skills lab and mobile mentoring </w:t>
      </w:r>
      <w:r w:rsidR="000248F6">
        <w:rPr>
          <w:rFonts w:ascii="Times New Roman" w:hAnsi="Times New Roman"/>
          <w:sz w:val="24"/>
          <w:szCs w:val="24"/>
        </w:rPr>
        <w:t xml:space="preserve">are linked together &amp; </w:t>
      </w:r>
      <w:r>
        <w:rPr>
          <w:rFonts w:ascii="Times New Roman" w:hAnsi="Times New Roman"/>
          <w:sz w:val="24"/>
          <w:szCs w:val="24"/>
        </w:rPr>
        <w:t>needs to be prioritized for the DPs before any other facility is taken</w:t>
      </w:r>
    </w:p>
    <w:p w:rsidR="005C5460" w:rsidRDefault="005C5460" w:rsidP="00730CC7">
      <w:pPr>
        <w:spacing w:after="0"/>
        <w:jc w:val="both"/>
        <w:rPr>
          <w:rFonts w:ascii="Times New Roman" w:hAnsi="Times New Roman"/>
          <w:b/>
          <w:sz w:val="24"/>
          <w:szCs w:val="24"/>
        </w:rPr>
      </w:pPr>
    </w:p>
    <w:p w:rsidR="005C5460" w:rsidRDefault="005C5460" w:rsidP="008A3F1C">
      <w:pPr>
        <w:tabs>
          <w:tab w:val="left" w:pos="1276"/>
          <w:tab w:val="left" w:pos="2552"/>
        </w:tabs>
        <w:spacing w:after="0"/>
        <w:rPr>
          <w:rFonts w:ascii="Times New Roman" w:hAnsi="Times New Roman"/>
          <w:b/>
          <w:sz w:val="24"/>
          <w:szCs w:val="24"/>
        </w:rPr>
      </w:pPr>
      <w:r w:rsidRPr="008A3F1C">
        <w:rPr>
          <w:rFonts w:ascii="Times New Roman" w:hAnsi="Times New Roman"/>
          <w:b/>
          <w:sz w:val="24"/>
          <w:szCs w:val="24"/>
        </w:rPr>
        <w:t>Commitment No. 12 – Strengthening pre-service teaching and training of Nursing &amp;     ANM as per GoI roadmap</w:t>
      </w:r>
    </w:p>
    <w:p w:rsidR="008A3F1C" w:rsidRPr="008A3F1C" w:rsidRDefault="008A3F1C" w:rsidP="008A3F1C">
      <w:pPr>
        <w:tabs>
          <w:tab w:val="left" w:pos="1276"/>
          <w:tab w:val="left" w:pos="2552"/>
        </w:tabs>
        <w:spacing w:after="0"/>
        <w:rPr>
          <w:rFonts w:ascii="Times New Roman" w:hAnsi="Times New Roman"/>
          <w:b/>
          <w:sz w:val="24"/>
          <w:szCs w:val="24"/>
        </w:rPr>
      </w:pPr>
    </w:p>
    <w:p w:rsidR="005C5460" w:rsidRDefault="000E2E08" w:rsidP="009A725F">
      <w:pPr>
        <w:pStyle w:val="ListParagraph"/>
        <w:numPr>
          <w:ilvl w:val="0"/>
          <w:numId w:val="13"/>
        </w:numPr>
        <w:spacing w:after="0"/>
        <w:jc w:val="both"/>
        <w:rPr>
          <w:rFonts w:ascii="Times New Roman" w:hAnsi="Times New Roman"/>
          <w:sz w:val="24"/>
          <w:szCs w:val="24"/>
        </w:rPr>
      </w:pPr>
      <w:r w:rsidRPr="000E2E08">
        <w:rPr>
          <w:rFonts w:ascii="Times New Roman" w:hAnsi="Times New Roman"/>
          <w:sz w:val="24"/>
          <w:szCs w:val="24"/>
        </w:rPr>
        <w:t xml:space="preserve">GoI and NRHM </w:t>
      </w:r>
      <w:proofErr w:type="gramStart"/>
      <w:r w:rsidRPr="000E2E08">
        <w:rPr>
          <w:rFonts w:ascii="Times New Roman" w:hAnsi="Times New Roman"/>
          <w:sz w:val="24"/>
          <w:szCs w:val="24"/>
        </w:rPr>
        <w:t>has</w:t>
      </w:r>
      <w:proofErr w:type="gramEnd"/>
      <w:r w:rsidRPr="000E2E08">
        <w:rPr>
          <w:rFonts w:ascii="Times New Roman" w:hAnsi="Times New Roman"/>
          <w:sz w:val="24"/>
          <w:szCs w:val="24"/>
        </w:rPr>
        <w:t xml:space="preserve"> the focus for strengthening teaching and </w:t>
      </w:r>
      <w:r w:rsidR="008A3F1C" w:rsidRPr="000E2E08">
        <w:rPr>
          <w:rFonts w:ascii="Times New Roman" w:hAnsi="Times New Roman"/>
          <w:sz w:val="24"/>
          <w:szCs w:val="24"/>
        </w:rPr>
        <w:t>training</w:t>
      </w:r>
      <w:r w:rsidRPr="000E2E08">
        <w:rPr>
          <w:rFonts w:ascii="Times New Roman" w:hAnsi="Times New Roman"/>
          <w:sz w:val="24"/>
          <w:szCs w:val="24"/>
        </w:rPr>
        <w:t xml:space="preserve"> aspects of the ANM &amp; GNM Schools</w:t>
      </w:r>
      <w:r>
        <w:rPr>
          <w:rFonts w:ascii="Times New Roman" w:hAnsi="Times New Roman"/>
          <w:sz w:val="24"/>
          <w:szCs w:val="24"/>
        </w:rPr>
        <w:t xml:space="preserve">. So any PIP demand should be </w:t>
      </w:r>
      <w:r w:rsidR="008A3F1C">
        <w:rPr>
          <w:rFonts w:ascii="Times New Roman" w:hAnsi="Times New Roman"/>
          <w:sz w:val="24"/>
          <w:szCs w:val="24"/>
        </w:rPr>
        <w:t>reflected</w:t>
      </w:r>
      <w:r>
        <w:rPr>
          <w:rFonts w:ascii="Times New Roman" w:hAnsi="Times New Roman"/>
          <w:sz w:val="24"/>
          <w:szCs w:val="24"/>
        </w:rPr>
        <w:t xml:space="preserve"> only in these areas i.e. in terms of teaching</w:t>
      </w:r>
      <w:r w:rsidR="008A3F1C">
        <w:rPr>
          <w:rFonts w:ascii="Times New Roman" w:hAnsi="Times New Roman"/>
          <w:sz w:val="24"/>
          <w:szCs w:val="24"/>
        </w:rPr>
        <w:t xml:space="preserve"> room, seminar room, library, AV</w:t>
      </w:r>
      <w:r>
        <w:rPr>
          <w:rFonts w:ascii="Times New Roman" w:hAnsi="Times New Roman"/>
          <w:sz w:val="24"/>
          <w:szCs w:val="24"/>
        </w:rPr>
        <w:t xml:space="preserve"> aids, mannequins, </w:t>
      </w:r>
      <w:r w:rsidR="008A3F1C">
        <w:rPr>
          <w:rFonts w:ascii="Times New Roman" w:hAnsi="Times New Roman"/>
          <w:sz w:val="24"/>
          <w:szCs w:val="24"/>
        </w:rPr>
        <w:t>equipments, computer lab, etc a</w:t>
      </w:r>
      <w:r>
        <w:rPr>
          <w:rFonts w:ascii="Times New Roman" w:hAnsi="Times New Roman"/>
          <w:sz w:val="24"/>
          <w:szCs w:val="24"/>
        </w:rPr>
        <w:t>s</w:t>
      </w:r>
      <w:r w:rsidR="008A3F1C">
        <w:rPr>
          <w:rFonts w:ascii="Times New Roman" w:hAnsi="Times New Roman"/>
          <w:sz w:val="24"/>
          <w:szCs w:val="24"/>
        </w:rPr>
        <w:t xml:space="preserve"> </w:t>
      </w:r>
      <w:r>
        <w:rPr>
          <w:rFonts w:ascii="Times New Roman" w:hAnsi="Times New Roman"/>
          <w:sz w:val="24"/>
          <w:szCs w:val="24"/>
        </w:rPr>
        <w:t>indicated in GoI Nursing roadmap</w:t>
      </w:r>
      <w:r w:rsidR="00067AA0">
        <w:rPr>
          <w:rFonts w:ascii="Times New Roman" w:hAnsi="Times New Roman"/>
          <w:sz w:val="24"/>
          <w:szCs w:val="24"/>
        </w:rPr>
        <w:t>.</w:t>
      </w:r>
    </w:p>
    <w:p w:rsidR="00067AA0" w:rsidRDefault="00067AA0" w:rsidP="009A725F">
      <w:pPr>
        <w:pStyle w:val="ListParagraph"/>
        <w:numPr>
          <w:ilvl w:val="0"/>
          <w:numId w:val="13"/>
        </w:numPr>
        <w:spacing w:after="0"/>
        <w:jc w:val="both"/>
        <w:rPr>
          <w:rFonts w:ascii="Times New Roman" w:hAnsi="Times New Roman"/>
          <w:sz w:val="24"/>
          <w:szCs w:val="24"/>
        </w:rPr>
      </w:pPr>
      <w:r>
        <w:rPr>
          <w:rFonts w:ascii="Times New Roman" w:hAnsi="Times New Roman"/>
          <w:sz w:val="24"/>
          <w:szCs w:val="24"/>
        </w:rPr>
        <w:t>Any additional requirement needs to be filled in by the State</w:t>
      </w:r>
    </w:p>
    <w:p w:rsidR="00067AA0" w:rsidRDefault="00067AA0" w:rsidP="009A725F">
      <w:pPr>
        <w:pStyle w:val="ListParagraph"/>
        <w:numPr>
          <w:ilvl w:val="0"/>
          <w:numId w:val="13"/>
        </w:numPr>
        <w:spacing w:after="0"/>
        <w:jc w:val="both"/>
        <w:rPr>
          <w:rFonts w:ascii="Times New Roman" w:hAnsi="Times New Roman"/>
          <w:sz w:val="24"/>
          <w:szCs w:val="24"/>
        </w:rPr>
      </w:pPr>
      <w:r>
        <w:rPr>
          <w:rFonts w:ascii="Times New Roman" w:hAnsi="Times New Roman"/>
          <w:sz w:val="24"/>
          <w:szCs w:val="24"/>
        </w:rPr>
        <w:t xml:space="preserve">So the HR, infrastructure, equipments for these areas needs to be indicated as per the comprehensive analysis of the </w:t>
      </w:r>
      <w:r w:rsidR="00A66B95">
        <w:rPr>
          <w:rFonts w:ascii="Times New Roman" w:hAnsi="Times New Roman"/>
          <w:sz w:val="24"/>
          <w:szCs w:val="24"/>
        </w:rPr>
        <w:t xml:space="preserve">ANM /GNM Schools along with what is </w:t>
      </w:r>
      <w:proofErr w:type="gramStart"/>
      <w:r w:rsidR="00A66B95">
        <w:rPr>
          <w:rFonts w:ascii="Times New Roman" w:hAnsi="Times New Roman"/>
          <w:sz w:val="24"/>
          <w:szCs w:val="24"/>
        </w:rPr>
        <w:t>existing</w:t>
      </w:r>
      <w:proofErr w:type="gramEnd"/>
      <w:r w:rsidR="00A66B95">
        <w:rPr>
          <w:rFonts w:ascii="Times New Roman" w:hAnsi="Times New Roman"/>
          <w:sz w:val="24"/>
          <w:szCs w:val="24"/>
        </w:rPr>
        <w:t xml:space="preserve"> and what is required.</w:t>
      </w:r>
    </w:p>
    <w:p w:rsidR="00F368FD" w:rsidRDefault="00F368FD" w:rsidP="00F368FD">
      <w:pPr>
        <w:spacing w:after="0"/>
        <w:jc w:val="both"/>
        <w:rPr>
          <w:rFonts w:ascii="Times New Roman" w:hAnsi="Times New Roman"/>
          <w:sz w:val="24"/>
          <w:szCs w:val="24"/>
        </w:rPr>
      </w:pPr>
    </w:p>
    <w:p w:rsidR="00F368FD" w:rsidRDefault="00F368FD" w:rsidP="00F368FD">
      <w:pPr>
        <w:spacing w:after="0"/>
        <w:jc w:val="both"/>
        <w:rPr>
          <w:rFonts w:ascii="Times New Roman" w:hAnsi="Times New Roman"/>
          <w:b/>
          <w:sz w:val="24"/>
          <w:szCs w:val="24"/>
        </w:rPr>
      </w:pPr>
      <w:r w:rsidRPr="00A66B95">
        <w:rPr>
          <w:rFonts w:ascii="Times New Roman" w:hAnsi="Times New Roman"/>
          <w:b/>
          <w:sz w:val="24"/>
          <w:szCs w:val="24"/>
        </w:rPr>
        <w:t>Commitment No 13: -Setting up MCH Wings</w:t>
      </w:r>
    </w:p>
    <w:p w:rsidR="002D3098" w:rsidRPr="00A66B95" w:rsidRDefault="002D3098" w:rsidP="00F368FD">
      <w:pPr>
        <w:spacing w:after="0"/>
        <w:jc w:val="both"/>
        <w:rPr>
          <w:rFonts w:ascii="Times New Roman" w:hAnsi="Times New Roman"/>
          <w:b/>
          <w:sz w:val="24"/>
          <w:szCs w:val="24"/>
        </w:rPr>
      </w:pPr>
    </w:p>
    <w:p w:rsidR="002731F8" w:rsidRDefault="008A3F1C" w:rsidP="00F368FD">
      <w:pPr>
        <w:pStyle w:val="ListParagraph"/>
        <w:numPr>
          <w:ilvl w:val="0"/>
          <w:numId w:val="14"/>
        </w:numPr>
        <w:spacing w:after="0"/>
        <w:jc w:val="both"/>
        <w:rPr>
          <w:rFonts w:ascii="Times New Roman" w:hAnsi="Times New Roman"/>
          <w:sz w:val="24"/>
          <w:szCs w:val="24"/>
        </w:rPr>
      </w:pPr>
      <w:r>
        <w:rPr>
          <w:rFonts w:ascii="Times New Roman" w:hAnsi="Times New Roman"/>
          <w:sz w:val="24"/>
          <w:szCs w:val="24"/>
        </w:rPr>
        <w:t>Progress</w:t>
      </w:r>
      <w:r w:rsidR="002731F8">
        <w:rPr>
          <w:rFonts w:ascii="Times New Roman" w:hAnsi="Times New Roman"/>
          <w:sz w:val="24"/>
          <w:szCs w:val="24"/>
        </w:rPr>
        <w:t xml:space="preserve"> on previous MCH wings and timelines for completion must be reflected </w:t>
      </w:r>
    </w:p>
    <w:p w:rsidR="00F368FD" w:rsidRPr="00A66B95" w:rsidRDefault="00F368FD" w:rsidP="00F368FD">
      <w:pPr>
        <w:pStyle w:val="ListParagraph"/>
        <w:numPr>
          <w:ilvl w:val="0"/>
          <w:numId w:val="14"/>
        </w:numPr>
        <w:spacing w:after="0"/>
        <w:jc w:val="both"/>
        <w:rPr>
          <w:rFonts w:ascii="Times New Roman" w:hAnsi="Times New Roman"/>
          <w:sz w:val="24"/>
          <w:szCs w:val="24"/>
        </w:rPr>
      </w:pPr>
      <w:r w:rsidRPr="00A66B95">
        <w:rPr>
          <w:rFonts w:ascii="Times New Roman" w:hAnsi="Times New Roman"/>
          <w:sz w:val="24"/>
          <w:szCs w:val="24"/>
        </w:rPr>
        <w:t xml:space="preserve">Facilities having average annual bed occupancy </w:t>
      </w:r>
      <w:r w:rsidR="000C7EDC" w:rsidRPr="00A66B95">
        <w:rPr>
          <w:rFonts w:ascii="Times New Roman" w:hAnsi="Times New Roman"/>
          <w:sz w:val="24"/>
          <w:szCs w:val="24"/>
        </w:rPr>
        <w:t>of &gt;70%, can propose for  setting up dedicated Mother &amp; Child Wings</w:t>
      </w:r>
    </w:p>
    <w:p w:rsidR="000C7EDC" w:rsidRPr="00A66B95" w:rsidRDefault="000C7EDC" w:rsidP="00F368FD">
      <w:pPr>
        <w:pStyle w:val="ListParagraph"/>
        <w:numPr>
          <w:ilvl w:val="0"/>
          <w:numId w:val="14"/>
        </w:numPr>
        <w:spacing w:after="0"/>
        <w:jc w:val="both"/>
        <w:rPr>
          <w:rFonts w:ascii="Times New Roman" w:hAnsi="Times New Roman"/>
          <w:sz w:val="24"/>
          <w:szCs w:val="24"/>
        </w:rPr>
      </w:pPr>
      <w:r w:rsidRPr="00A66B95">
        <w:rPr>
          <w:rFonts w:ascii="Times New Roman" w:hAnsi="Times New Roman"/>
          <w:sz w:val="24"/>
          <w:szCs w:val="24"/>
        </w:rPr>
        <w:t>These MCH wings are to be set up as per the MNH Toolkit , which details the essential requirements and draft designs for guidance which are to be set up in the next 2-3 years</w:t>
      </w:r>
    </w:p>
    <w:p w:rsidR="000C7EDC" w:rsidRDefault="000C7EDC" w:rsidP="00F368FD">
      <w:pPr>
        <w:pStyle w:val="ListParagraph"/>
        <w:numPr>
          <w:ilvl w:val="0"/>
          <w:numId w:val="14"/>
        </w:numPr>
        <w:spacing w:after="0"/>
        <w:jc w:val="both"/>
        <w:rPr>
          <w:rFonts w:ascii="Times New Roman" w:hAnsi="Times New Roman"/>
          <w:sz w:val="24"/>
          <w:szCs w:val="24"/>
        </w:rPr>
      </w:pPr>
      <w:r w:rsidRPr="00A66B95">
        <w:rPr>
          <w:rFonts w:ascii="Times New Roman" w:hAnsi="Times New Roman"/>
          <w:sz w:val="24"/>
          <w:szCs w:val="24"/>
        </w:rPr>
        <w:t>The cost proposed should include complete project cost</w:t>
      </w:r>
      <w:r w:rsidR="00A66B95">
        <w:rPr>
          <w:rFonts w:ascii="Times New Roman" w:hAnsi="Times New Roman"/>
          <w:sz w:val="24"/>
          <w:szCs w:val="24"/>
        </w:rPr>
        <w:t xml:space="preserve"> for </w:t>
      </w:r>
      <w:r w:rsidRPr="00A66B95">
        <w:rPr>
          <w:rFonts w:ascii="Times New Roman" w:hAnsi="Times New Roman"/>
          <w:sz w:val="24"/>
          <w:szCs w:val="24"/>
        </w:rPr>
        <w:t>infrastructure</w:t>
      </w:r>
      <w:r w:rsidR="00A66B95">
        <w:rPr>
          <w:rFonts w:ascii="Times New Roman" w:hAnsi="Times New Roman"/>
          <w:sz w:val="24"/>
          <w:szCs w:val="24"/>
        </w:rPr>
        <w:t>,  equipments, beds, furniture, etc</w:t>
      </w:r>
    </w:p>
    <w:p w:rsidR="00A66B95" w:rsidRPr="00A66B95" w:rsidRDefault="00A66B95" w:rsidP="00F368FD">
      <w:pPr>
        <w:pStyle w:val="ListParagraph"/>
        <w:numPr>
          <w:ilvl w:val="0"/>
          <w:numId w:val="14"/>
        </w:numPr>
        <w:spacing w:after="0"/>
        <w:jc w:val="both"/>
        <w:rPr>
          <w:rFonts w:ascii="Times New Roman" w:hAnsi="Times New Roman"/>
          <w:sz w:val="24"/>
          <w:szCs w:val="24"/>
        </w:rPr>
      </w:pPr>
      <w:r>
        <w:rPr>
          <w:rFonts w:ascii="Times New Roman" w:hAnsi="Times New Roman"/>
          <w:sz w:val="24"/>
          <w:szCs w:val="24"/>
        </w:rPr>
        <w:lastRenderedPageBreak/>
        <w:t>The HR Plan for running MCH wings also needs to be included.</w:t>
      </w:r>
    </w:p>
    <w:p w:rsidR="00F368FD" w:rsidRPr="00F368FD" w:rsidRDefault="00F368FD" w:rsidP="00F368FD">
      <w:pPr>
        <w:spacing w:after="0"/>
        <w:jc w:val="both"/>
        <w:rPr>
          <w:rFonts w:ascii="Times New Roman" w:hAnsi="Times New Roman"/>
          <w:sz w:val="24"/>
          <w:szCs w:val="24"/>
        </w:rPr>
      </w:pPr>
    </w:p>
    <w:p w:rsidR="00730CC7" w:rsidRDefault="00730CC7" w:rsidP="00730CC7">
      <w:pPr>
        <w:spacing w:after="0"/>
        <w:jc w:val="both"/>
        <w:rPr>
          <w:rFonts w:ascii="Times New Roman" w:hAnsi="Times New Roman"/>
          <w:b/>
          <w:sz w:val="24"/>
          <w:szCs w:val="24"/>
        </w:rPr>
      </w:pPr>
      <w:r w:rsidRPr="00E1080F">
        <w:rPr>
          <w:rFonts w:ascii="Times New Roman" w:hAnsi="Times New Roman"/>
          <w:b/>
          <w:sz w:val="24"/>
          <w:szCs w:val="24"/>
        </w:rPr>
        <w:t>Other Important Areas</w:t>
      </w:r>
    </w:p>
    <w:p w:rsidR="002D3098" w:rsidRPr="00E1080F" w:rsidRDefault="002D3098" w:rsidP="00730CC7">
      <w:pPr>
        <w:spacing w:after="0"/>
        <w:jc w:val="both"/>
        <w:rPr>
          <w:rFonts w:ascii="Times New Roman" w:hAnsi="Times New Roman"/>
          <w:b/>
          <w:sz w:val="24"/>
          <w:szCs w:val="24"/>
        </w:rPr>
      </w:pPr>
    </w:p>
    <w:p w:rsidR="00730CC7" w:rsidRPr="00E1080F" w:rsidRDefault="00730CC7" w:rsidP="00730CC7">
      <w:pPr>
        <w:pStyle w:val="ListParagraph"/>
        <w:numPr>
          <w:ilvl w:val="0"/>
          <w:numId w:val="2"/>
        </w:numPr>
        <w:spacing w:after="0"/>
        <w:jc w:val="both"/>
        <w:rPr>
          <w:rFonts w:ascii="Times New Roman" w:hAnsi="Times New Roman"/>
          <w:sz w:val="24"/>
          <w:szCs w:val="24"/>
        </w:rPr>
      </w:pPr>
      <w:r w:rsidRPr="00E1080F">
        <w:rPr>
          <w:rFonts w:ascii="Times New Roman" w:hAnsi="Times New Roman"/>
          <w:sz w:val="24"/>
          <w:szCs w:val="24"/>
        </w:rPr>
        <w:t xml:space="preserve">Utilizing and uploading of MCTS for   service delivery. </w:t>
      </w:r>
    </w:p>
    <w:p w:rsidR="00730CC7" w:rsidRPr="00E1080F" w:rsidRDefault="00730CC7" w:rsidP="00730CC7">
      <w:pPr>
        <w:pStyle w:val="ListParagraph"/>
        <w:numPr>
          <w:ilvl w:val="0"/>
          <w:numId w:val="2"/>
        </w:numPr>
        <w:spacing w:after="0"/>
        <w:jc w:val="both"/>
        <w:rPr>
          <w:rFonts w:ascii="Times New Roman" w:hAnsi="Times New Roman"/>
          <w:sz w:val="24"/>
          <w:szCs w:val="24"/>
        </w:rPr>
      </w:pPr>
      <w:r w:rsidRPr="00E1080F">
        <w:rPr>
          <w:rFonts w:ascii="Times New Roman" w:hAnsi="Times New Roman"/>
          <w:sz w:val="24"/>
          <w:szCs w:val="24"/>
        </w:rPr>
        <w:t xml:space="preserve">Roll out of MCP Card and Safe Motherhood Booklet. </w:t>
      </w:r>
    </w:p>
    <w:p w:rsidR="00730CC7" w:rsidRPr="00E1080F" w:rsidRDefault="00730CC7" w:rsidP="00730CC7">
      <w:pPr>
        <w:pStyle w:val="ListParagraph"/>
        <w:numPr>
          <w:ilvl w:val="0"/>
          <w:numId w:val="2"/>
        </w:numPr>
        <w:spacing w:after="0"/>
        <w:jc w:val="both"/>
        <w:rPr>
          <w:rFonts w:ascii="Times New Roman" w:hAnsi="Times New Roman"/>
          <w:sz w:val="24"/>
          <w:szCs w:val="24"/>
        </w:rPr>
      </w:pPr>
      <w:r w:rsidRPr="00E1080F">
        <w:rPr>
          <w:rFonts w:ascii="Times New Roman" w:hAnsi="Times New Roman"/>
          <w:sz w:val="24"/>
          <w:szCs w:val="24"/>
        </w:rPr>
        <w:t>Ensuring VHND. Giving comprehensive services of ANC, PNC and other Child Health services besides immunization.</w:t>
      </w:r>
    </w:p>
    <w:p w:rsidR="00730CC7" w:rsidRPr="00E1080F" w:rsidRDefault="00730CC7" w:rsidP="00730CC7">
      <w:pPr>
        <w:pStyle w:val="ListParagraph"/>
        <w:numPr>
          <w:ilvl w:val="0"/>
          <w:numId w:val="2"/>
        </w:numPr>
        <w:jc w:val="both"/>
        <w:rPr>
          <w:rFonts w:ascii="Times New Roman" w:hAnsi="Times New Roman"/>
          <w:sz w:val="24"/>
          <w:szCs w:val="24"/>
        </w:rPr>
      </w:pPr>
      <w:r w:rsidRPr="00E1080F">
        <w:rPr>
          <w:rFonts w:ascii="Times New Roman" w:hAnsi="Times New Roman"/>
          <w:sz w:val="24"/>
          <w:szCs w:val="24"/>
        </w:rPr>
        <w:t xml:space="preserve">Training and deployment of MOs to provide safe abortion services </w:t>
      </w:r>
      <w:r w:rsidR="007659B3">
        <w:rPr>
          <w:rFonts w:ascii="Times New Roman" w:hAnsi="Times New Roman"/>
          <w:sz w:val="24"/>
          <w:szCs w:val="24"/>
        </w:rPr>
        <w:t xml:space="preserve">at </w:t>
      </w:r>
      <w:r w:rsidRPr="00E1080F">
        <w:rPr>
          <w:rFonts w:ascii="Times New Roman" w:hAnsi="Times New Roman"/>
          <w:sz w:val="24"/>
          <w:szCs w:val="24"/>
        </w:rPr>
        <w:t>PHC level and above , with priority to delivery points</w:t>
      </w:r>
    </w:p>
    <w:p w:rsidR="005C5460" w:rsidRPr="00E1080F" w:rsidRDefault="005C5460" w:rsidP="005C5460">
      <w:pPr>
        <w:pStyle w:val="ListParagraph"/>
        <w:numPr>
          <w:ilvl w:val="0"/>
          <w:numId w:val="2"/>
        </w:numPr>
        <w:jc w:val="both"/>
        <w:rPr>
          <w:rFonts w:ascii="Times New Roman" w:hAnsi="Times New Roman"/>
          <w:sz w:val="24"/>
          <w:szCs w:val="24"/>
        </w:rPr>
      </w:pPr>
      <w:r w:rsidRPr="00E1080F">
        <w:rPr>
          <w:rFonts w:ascii="Times New Roman" w:hAnsi="Times New Roman"/>
          <w:sz w:val="24"/>
          <w:szCs w:val="24"/>
        </w:rPr>
        <w:t xml:space="preserve">Any procurement of equipment, drugs, etc should be done with a transparent process and competitive bidding. Supply to the health facilities should be based on individual demand of the facility and not generic. Any demand should be generated as per the consumption pattern and </w:t>
      </w:r>
      <w:r w:rsidR="008A3F1C" w:rsidRPr="00E1080F">
        <w:rPr>
          <w:rFonts w:ascii="Times New Roman" w:hAnsi="Times New Roman"/>
          <w:sz w:val="24"/>
          <w:szCs w:val="24"/>
        </w:rPr>
        <w:t>utilization</w:t>
      </w:r>
      <w:r w:rsidRPr="00E1080F">
        <w:rPr>
          <w:rFonts w:ascii="Times New Roman" w:hAnsi="Times New Roman"/>
          <w:sz w:val="24"/>
          <w:szCs w:val="24"/>
        </w:rPr>
        <w:t>.</w:t>
      </w:r>
    </w:p>
    <w:p w:rsidR="005C5460" w:rsidRPr="00E1080F" w:rsidRDefault="005C5460" w:rsidP="005C5460">
      <w:pPr>
        <w:pStyle w:val="ListParagraph"/>
        <w:numPr>
          <w:ilvl w:val="0"/>
          <w:numId w:val="2"/>
        </w:numPr>
        <w:jc w:val="both"/>
        <w:rPr>
          <w:rFonts w:ascii="Times New Roman" w:hAnsi="Times New Roman"/>
          <w:sz w:val="24"/>
          <w:szCs w:val="24"/>
        </w:rPr>
      </w:pPr>
      <w:r w:rsidRPr="00E1080F">
        <w:rPr>
          <w:rFonts w:ascii="Times New Roman" w:hAnsi="Times New Roman"/>
          <w:sz w:val="24"/>
          <w:szCs w:val="24"/>
        </w:rPr>
        <w:t>All equipments should have inbuilt clause for service warranty for 3-5 years or more as per the type of equipment</w:t>
      </w:r>
    </w:p>
    <w:p w:rsidR="00730CC7" w:rsidRDefault="00730CC7" w:rsidP="005C5460">
      <w:pPr>
        <w:widowControl w:val="0"/>
        <w:autoSpaceDE w:val="0"/>
        <w:autoSpaceDN w:val="0"/>
        <w:adjustRightInd w:val="0"/>
        <w:spacing w:after="0" w:line="240" w:lineRule="auto"/>
        <w:ind w:left="268"/>
        <w:rPr>
          <w:rFonts w:ascii="Times New Roman" w:hAnsi="Times New Roman"/>
          <w:b/>
          <w:bCs/>
          <w:sz w:val="24"/>
          <w:szCs w:val="24"/>
          <w:u w:val="single"/>
        </w:rPr>
      </w:pPr>
    </w:p>
    <w:p w:rsidR="0081025D" w:rsidRPr="00A86148" w:rsidRDefault="0081025D" w:rsidP="0081025D">
      <w:pPr>
        <w:jc w:val="center"/>
        <w:rPr>
          <w:rFonts w:ascii="Times New Roman" w:hAnsi="Times New Roman"/>
          <w:b/>
          <w:sz w:val="28"/>
          <w:szCs w:val="28"/>
          <w:u w:val="single"/>
        </w:rPr>
      </w:pPr>
      <w:r w:rsidRPr="00A86148">
        <w:rPr>
          <w:rFonts w:ascii="Times New Roman" w:hAnsi="Times New Roman"/>
          <w:b/>
          <w:sz w:val="28"/>
          <w:szCs w:val="28"/>
          <w:u w:val="single"/>
        </w:rPr>
        <w:t>Formats for reflecting demand in PIP for Nursing Institute &amp; Quality Assurance</w:t>
      </w:r>
      <w:r w:rsidR="00944750">
        <w:rPr>
          <w:rFonts w:ascii="Times New Roman" w:hAnsi="Times New Roman"/>
          <w:b/>
          <w:sz w:val="28"/>
          <w:szCs w:val="28"/>
          <w:u w:val="single"/>
        </w:rPr>
        <w:t xml:space="preserve"> and Skills Lab</w:t>
      </w:r>
    </w:p>
    <w:p w:rsidR="0081025D" w:rsidRPr="00A86148" w:rsidRDefault="0081025D" w:rsidP="0081025D">
      <w:pPr>
        <w:rPr>
          <w:rFonts w:ascii="Times New Roman" w:hAnsi="Times New Roman"/>
          <w:b/>
          <w:sz w:val="28"/>
          <w:szCs w:val="28"/>
        </w:rPr>
      </w:pPr>
      <w:r w:rsidRPr="00A86148">
        <w:rPr>
          <w:rFonts w:ascii="Times New Roman" w:hAnsi="Times New Roman"/>
          <w:b/>
          <w:sz w:val="28"/>
          <w:szCs w:val="28"/>
        </w:rPr>
        <w:t>Indicate Area like Nursing, Quality Assurance</w:t>
      </w:r>
      <w:r w:rsidR="00944750">
        <w:rPr>
          <w:rFonts w:ascii="Times New Roman" w:hAnsi="Times New Roman"/>
          <w:b/>
          <w:sz w:val="28"/>
          <w:szCs w:val="28"/>
        </w:rPr>
        <w:t xml:space="preserve"> and Skills Lab</w:t>
      </w:r>
    </w:p>
    <w:p w:rsidR="0081025D" w:rsidRPr="00A86148" w:rsidRDefault="0081025D" w:rsidP="0081025D">
      <w:pPr>
        <w:rPr>
          <w:rFonts w:ascii="Times New Roman" w:hAnsi="Times New Roman"/>
          <w:b/>
          <w:sz w:val="28"/>
          <w:szCs w:val="28"/>
        </w:rPr>
      </w:pPr>
      <w:r w:rsidRPr="00A86148">
        <w:rPr>
          <w:rFonts w:ascii="Times New Roman" w:hAnsi="Times New Roman"/>
          <w:b/>
          <w:sz w:val="28"/>
          <w:szCs w:val="28"/>
        </w:rPr>
        <w:t>Please fill separate sheets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1810"/>
        <w:gridCol w:w="1819"/>
        <w:gridCol w:w="1785"/>
        <w:gridCol w:w="1870"/>
      </w:tblGrid>
      <w:tr w:rsidR="0081025D" w:rsidRPr="00A86148" w:rsidTr="0081025D">
        <w:tc>
          <w:tcPr>
            <w:tcW w:w="1958" w:type="dxa"/>
          </w:tcPr>
          <w:p w:rsidR="0081025D" w:rsidRPr="00A86148" w:rsidRDefault="0081025D" w:rsidP="0081025D">
            <w:pPr>
              <w:rPr>
                <w:rFonts w:ascii="Times New Roman" w:hAnsi="Times New Roman"/>
                <w:sz w:val="32"/>
                <w:szCs w:val="32"/>
              </w:rPr>
            </w:pPr>
            <w:r w:rsidRPr="00A86148">
              <w:rPr>
                <w:rFonts w:ascii="Times New Roman" w:hAnsi="Times New Roman"/>
                <w:sz w:val="32"/>
                <w:szCs w:val="32"/>
              </w:rPr>
              <w:t>Activity</w:t>
            </w:r>
          </w:p>
          <w:p w:rsidR="0081025D" w:rsidRPr="00A86148" w:rsidRDefault="0081025D" w:rsidP="0081025D">
            <w:pPr>
              <w:rPr>
                <w:rFonts w:ascii="Times New Roman" w:hAnsi="Times New Roman"/>
                <w:sz w:val="32"/>
                <w:szCs w:val="32"/>
              </w:rPr>
            </w:pPr>
          </w:p>
        </w:tc>
        <w:tc>
          <w:tcPr>
            <w:tcW w:w="1810" w:type="dxa"/>
          </w:tcPr>
          <w:p w:rsidR="0081025D" w:rsidRPr="00A86148" w:rsidRDefault="0081025D" w:rsidP="0081025D">
            <w:pPr>
              <w:rPr>
                <w:rFonts w:ascii="Times New Roman" w:hAnsi="Times New Roman"/>
                <w:sz w:val="32"/>
                <w:szCs w:val="32"/>
              </w:rPr>
            </w:pPr>
            <w:r w:rsidRPr="00A86148">
              <w:rPr>
                <w:rFonts w:ascii="Times New Roman" w:hAnsi="Times New Roman"/>
                <w:sz w:val="32"/>
                <w:szCs w:val="32"/>
              </w:rPr>
              <w:t xml:space="preserve">Existing </w:t>
            </w:r>
          </w:p>
        </w:tc>
        <w:tc>
          <w:tcPr>
            <w:tcW w:w="1819" w:type="dxa"/>
          </w:tcPr>
          <w:p w:rsidR="0081025D" w:rsidRPr="00A86148" w:rsidRDefault="0081025D" w:rsidP="0081025D">
            <w:pPr>
              <w:rPr>
                <w:rFonts w:ascii="Times New Roman" w:hAnsi="Times New Roman"/>
                <w:sz w:val="32"/>
                <w:szCs w:val="32"/>
              </w:rPr>
            </w:pPr>
            <w:r w:rsidRPr="00A86148">
              <w:rPr>
                <w:rFonts w:ascii="Times New Roman" w:hAnsi="Times New Roman"/>
                <w:sz w:val="32"/>
                <w:szCs w:val="32"/>
              </w:rPr>
              <w:t>Proposed</w:t>
            </w:r>
          </w:p>
        </w:tc>
        <w:tc>
          <w:tcPr>
            <w:tcW w:w="1785" w:type="dxa"/>
          </w:tcPr>
          <w:p w:rsidR="0081025D" w:rsidRPr="00A86148" w:rsidRDefault="0081025D" w:rsidP="0081025D">
            <w:pPr>
              <w:rPr>
                <w:rFonts w:ascii="Times New Roman" w:hAnsi="Times New Roman"/>
                <w:sz w:val="32"/>
                <w:szCs w:val="32"/>
              </w:rPr>
            </w:pPr>
            <w:r w:rsidRPr="00A86148">
              <w:rPr>
                <w:rFonts w:ascii="Times New Roman" w:hAnsi="Times New Roman"/>
                <w:sz w:val="32"/>
                <w:szCs w:val="32"/>
              </w:rPr>
              <w:t>FMR Code</w:t>
            </w:r>
          </w:p>
        </w:tc>
        <w:tc>
          <w:tcPr>
            <w:tcW w:w="1870" w:type="dxa"/>
          </w:tcPr>
          <w:p w:rsidR="0081025D" w:rsidRPr="00A86148" w:rsidRDefault="0081025D" w:rsidP="0081025D">
            <w:pPr>
              <w:rPr>
                <w:rFonts w:ascii="Times New Roman" w:hAnsi="Times New Roman"/>
                <w:sz w:val="32"/>
                <w:szCs w:val="32"/>
              </w:rPr>
            </w:pPr>
            <w:r w:rsidRPr="00A86148">
              <w:rPr>
                <w:rFonts w:ascii="Times New Roman" w:hAnsi="Times New Roman"/>
                <w:sz w:val="32"/>
                <w:szCs w:val="32"/>
              </w:rPr>
              <w:t>Remarks /Justification</w:t>
            </w:r>
          </w:p>
        </w:tc>
      </w:tr>
      <w:tr w:rsidR="0081025D" w:rsidRPr="00A86148" w:rsidTr="0081025D">
        <w:tc>
          <w:tcPr>
            <w:tcW w:w="1958" w:type="dxa"/>
          </w:tcPr>
          <w:p w:rsidR="0081025D" w:rsidRPr="00A86148" w:rsidRDefault="0081025D" w:rsidP="0081025D">
            <w:pPr>
              <w:rPr>
                <w:rFonts w:ascii="Times New Roman" w:hAnsi="Times New Roman"/>
                <w:sz w:val="32"/>
                <w:szCs w:val="32"/>
              </w:rPr>
            </w:pPr>
            <w:r w:rsidRPr="00A86148">
              <w:rPr>
                <w:rFonts w:ascii="Times New Roman" w:hAnsi="Times New Roman"/>
                <w:sz w:val="32"/>
                <w:szCs w:val="32"/>
              </w:rPr>
              <w:t>Infrastructure</w:t>
            </w:r>
          </w:p>
        </w:tc>
        <w:tc>
          <w:tcPr>
            <w:tcW w:w="1810" w:type="dxa"/>
          </w:tcPr>
          <w:p w:rsidR="0081025D" w:rsidRPr="00A86148" w:rsidRDefault="0081025D" w:rsidP="0081025D">
            <w:pPr>
              <w:rPr>
                <w:rFonts w:ascii="Times New Roman" w:hAnsi="Times New Roman"/>
                <w:sz w:val="32"/>
                <w:szCs w:val="32"/>
              </w:rPr>
            </w:pPr>
          </w:p>
        </w:tc>
        <w:tc>
          <w:tcPr>
            <w:tcW w:w="1819" w:type="dxa"/>
          </w:tcPr>
          <w:p w:rsidR="0081025D" w:rsidRPr="00A86148" w:rsidRDefault="0081025D" w:rsidP="0081025D">
            <w:pPr>
              <w:rPr>
                <w:rFonts w:ascii="Times New Roman" w:hAnsi="Times New Roman"/>
                <w:sz w:val="32"/>
                <w:szCs w:val="32"/>
              </w:rPr>
            </w:pPr>
          </w:p>
        </w:tc>
        <w:tc>
          <w:tcPr>
            <w:tcW w:w="1785" w:type="dxa"/>
          </w:tcPr>
          <w:p w:rsidR="0081025D" w:rsidRPr="00A86148" w:rsidRDefault="0081025D" w:rsidP="0081025D">
            <w:pPr>
              <w:rPr>
                <w:rFonts w:ascii="Times New Roman" w:hAnsi="Times New Roman"/>
                <w:sz w:val="32"/>
                <w:szCs w:val="32"/>
              </w:rPr>
            </w:pPr>
          </w:p>
        </w:tc>
        <w:tc>
          <w:tcPr>
            <w:tcW w:w="1870" w:type="dxa"/>
          </w:tcPr>
          <w:p w:rsidR="0081025D" w:rsidRPr="00A86148" w:rsidRDefault="0081025D" w:rsidP="0081025D">
            <w:pPr>
              <w:rPr>
                <w:rFonts w:ascii="Times New Roman" w:hAnsi="Times New Roman"/>
                <w:sz w:val="32"/>
                <w:szCs w:val="32"/>
              </w:rPr>
            </w:pPr>
          </w:p>
        </w:tc>
      </w:tr>
      <w:tr w:rsidR="0081025D" w:rsidRPr="00A86148" w:rsidTr="0081025D">
        <w:tc>
          <w:tcPr>
            <w:tcW w:w="1958" w:type="dxa"/>
          </w:tcPr>
          <w:p w:rsidR="0081025D" w:rsidRPr="00A86148" w:rsidRDefault="0081025D" w:rsidP="0081025D">
            <w:pPr>
              <w:rPr>
                <w:rFonts w:ascii="Times New Roman" w:hAnsi="Times New Roman"/>
                <w:sz w:val="32"/>
                <w:szCs w:val="32"/>
              </w:rPr>
            </w:pPr>
            <w:r w:rsidRPr="00A86148">
              <w:rPr>
                <w:rFonts w:ascii="Times New Roman" w:hAnsi="Times New Roman"/>
                <w:sz w:val="32"/>
                <w:szCs w:val="32"/>
              </w:rPr>
              <w:t>HR (Separate row for separate types of HR)</w:t>
            </w:r>
          </w:p>
        </w:tc>
        <w:tc>
          <w:tcPr>
            <w:tcW w:w="1810" w:type="dxa"/>
          </w:tcPr>
          <w:p w:rsidR="0081025D" w:rsidRPr="00A86148" w:rsidRDefault="0081025D" w:rsidP="0081025D">
            <w:pPr>
              <w:rPr>
                <w:rFonts w:ascii="Times New Roman" w:hAnsi="Times New Roman"/>
                <w:sz w:val="32"/>
                <w:szCs w:val="32"/>
              </w:rPr>
            </w:pPr>
          </w:p>
        </w:tc>
        <w:tc>
          <w:tcPr>
            <w:tcW w:w="1819" w:type="dxa"/>
          </w:tcPr>
          <w:p w:rsidR="0081025D" w:rsidRPr="00A86148" w:rsidRDefault="0081025D" w:rsidP="0081025D">
            <w:pPr>
              <w:rPr>
                <w:rFonts w:ascii="Times New Roman" w:hAnsi="Times New Roman"/>
                <w:sz w:val="32"/>
                <w:szCs w:val="32"/>
              </w:rPr>
            </w:pPr>
          </w:p>
        </w:tc>
        <w:tc>
          <w:tcPr>
            <w:tcW w:w="1785" w:type="dxa"/>
          </w:tcPr>
          <w:p w:rsidR="0081025D" w:rsidRPr="00A86148" w:rsidRDefault="0081025D" w:rsidP="0081025D">
            <w:pPr>
              <w:rPr>
                <w:rFonts w:ascii="Times New Roman" w:hAnsi="Times New Roman"/>
                <w:sz w:val="32"/>
                <w:szCs w:val="32"/>
              </w:rPr>
            </w:pPr>
          </w:p>
        </w:tc>
        <w:tc>
          <w:tcPr>
            <w:tcW w:w="1870" w:type="dxa"/>
          </w:tcPr>
          <w:p w:rsidR="0081025D" w:rsidRPr="00A86148" w:rsidRDefault="0081025D" w:rsidP="0081025D">
            <w:pPr>
              <w:rPr>
                <w:rFonts w:ascii="Times New Roman" w:hAnsi="Times New Roman"/>
                <w:sz w:val="32"/>
                <w:szCs w:val="32"/>
              </w:rPr>
            </w:pPr>
          </w:p>
        </w:tc>
      </w:tr>
      <w:tr w:rsidR="0081025D" w:rsidRPr="00A86148" w:rsidTr="0081025D">
        <w:tc>
          <w:tcPr>
            <w:tcW w:w="1958" w:type="dxa"/>
          </w:tcPr>
          <w:p w:rsidR="0081025D" w:rsidRPr="00A86148" w:rsidRDefault="0081025D" w:rsidP="0081025D">
            <w:pPr>
              <w:rPr>
                <w:rFonts w:ascii="Times New Roman" w:hAnsi="Times New Roman"/>
                <w:sz w:val="32"/>
                <w:szCs w:val="32"/>
              </w:rPr>
            </w:pPr>
            <w:r w:rsidRPr="00A86148">
              <w:rPr>
                <w:rFonts w:ascii="Times New Roman" w:hAnsi="Times New Roman"/>
                <w:sz w:val="32"/>
                <w:szCs w:val="32"/>
              </w:rPr>
              <w:t>Training</w:t>
            </w:r>
          </w:p>
        </w:tc>
        <w:tc>
          <w:tcPr>
            <w:tcW w:w="1810" w:type="dxa"/>
          </w:tcPr>
          <w:p w:rsidR="0081025D" w:rsidRPr="00A86148" w:rsidRDefault="0081025D" w:rsidP="0081025D">
            <w:pPr>
              <w:rPr>
                <w:rFonts w:ascii="Times New Roman" w:hAnsi="Times New Roman"/>
                <w:sz w:val="32"/>
                <w:szCs w:val="32"/>
              </w:rPr>
            </w:pPr>
          </w:p>
        </w:tc>
        <w:tc>
          <w:tcPr>
            <w:tcW w:w="1819" w:type="dxa"/>
          </w:tcPr>
          <w:p w:rsidR="0081025D" w:rsidRPr="00A86148" w:rsidRDefault="0081025D" w:rsidP="0081025D">
            <w:pPr>
              <w:rPr>
                <w:rFonts w:ascii="Times New Roman" w:hAnsi="Times New Roman"/>
                <w:sz w:val="32"/>
                <w:szCs w:val="32"/>
              </w:rPr>
            </w:pPr>
          </w:p>
        </w:tc>
        <w:tc>
          <w:tcPr>
            <w:tcW w:w="1785" w:type="dxa"/>
          </w:tcPr>
          <w:p w:rsidR="0081025D" w:rsidRPr="00A86148" w:rsidRDefault="0081025D" w:rsidP="0081025D">
            <w:pPr>
              <w:rPr>
                <w:rFonts w:ascii="Times New Roman" w:hAnsi="Times New Roman"/>
                <w:sz w:val="32"/>
                <w:szCs w:val="32"/>
              </w:rPr>
            </w:pPr>
          </w:p>
        </w:tc>
        <w:tc>
          <w:tcPr>
            <w:tcW w:w="1870" w:type="dxa"/>
          </w:tcPr>
          <w:p w:rsidR="0081025D" w:rsidRPr="00A86148" w:rsidRDefault="0081025D" w:rsidP="0081025D">
            <w:pPr>
              <w:rPr>
                <w:rFonts w:ascii="Times New Roman" w:hAnsi="Times New Roman"/>
                <w:sz w:val="32"/>
                <w:szCs w:val="32"/>
              </w:rPr>
            </w:pPr>
          </w:p>
        </w:tc>
      </w:tr>
      <w:tr w:rsidR="0081025D" w:rsidRPr="00A86148" w:rsidTr="0081025D">
        <w:tc>
          <w:tcPr>
            <w:tcW w:w="1958" w:type="dxa"/>
          </w:tcPr>
          <w:p w:rsidR="0081025D" w:rsidRPr="00A86148" w:rsidRDefault="0081025D" w:rsidP="0081025D">
            <w:pPr>
              <w:rPr>
                <w:rFonts w:ascii="Times New Roman" w:hAnsi="Times New Roman"/>
                <w:sz w:val="32"/>
                <w:szCs w:val="32"/>
              </w:rPr>
            </w:pPr>
            <w:r w:rsidRPr="00A86148">
              <w:rPr>
                <w:rFonts w:ascii="Times New Roman" w:hAnsi="Times New Roman"/>
                <w:sz w:val="32"/>
                <w:szCs w:val="32"/>
              </w:rPr>
              <w:t>Equipments</w:t>
            </w:r>
          </w:p>
        </w:tc>
        <w:tc>
          <w:tcPr>
            <w:tcW w:w="1810" w:type="dxa"/>
          </w:tcPr>
          <w:p w:rsidR="0081025D" w:rsidRPr="00A86148" w:rsidRDefault="0081025D" w:rsidP="0081025D">
            <w:pPr>
              <w:rPr>
                <w:rFonts w:ascii="Times New Roman" w:hAnsi="Times New Roman"/>
                <w:sz w:val="32"/>
                <w:szCs w:val="32"/>
              </w:rPr>
            </w:pPr>
          </w:p>
        </w:tc>
        <w:tc>
          <w:tcPr>
            <w:tcW w:w="1819" w:type="dxa"/>
          </w:tcPr>
          <w:p w:rsidR="0081025D" w:rsidRPr="00A86148" w:rsidRDefault="0081025D" w:rsidP="0081025D">
            <w:pPr>
              <w:rPr>
                <w:rFonts w:ascii="Times New Roman" w:hAnsi="Times New Roman"/>
                <w:sz w:val="32"/>
                <w:szCs w:val="32"/>
              </w:rPr>
            </w:pPr>
          </w:p>
        </w:tc>
        <w:tc>
          <w:tcPr>
            <w:tcW w:w="1785" w:type="dxa"/>
          </w:tcPr>
          <w:p w:rsidR="0081025D" w:rsidRPr="00A86148" w:rsidRDefault="0081025D" w:rsidP="0081025D">
            <w:pPr>
              <w:rPr>
                <w:rFonts w:ascii="Times New Roman" w:hAnsi="Times New Roman"/>
                <w:sz w:val="32"/>
                <w:szCs w:val="32"/>
              </w:rPr>
            </w:pPr>
          </w:p>
        </w:tc>
        <w:tc>
          <w:tcPr>
            <w:tcW w:w="1870" w:type="dxa"/>
          </w:tcPr>
          <w:p w:rsidR="0081025D" w:rsidRPr="00A86148" w:rsidRDefault="0081025D" w:rsidP="0081025D">
            <w:pPr>
              <w:rPr>
                <w:rFonts w:ascii="Times New Roman" w:hAnsi="Times New Roman"/>
                <w:sz w:val="32"/>
                <w:szCs w:val="32"/>
              </w:rPr>
            </w:pPr>
          </w:p>
        </w:tc>
      </w:tr>
      <w:tr w:rsidR="0081025D" w:rsidRPr="00A86148" w:rsidTr="0081025D">
        <w:tc>
          <w:tcPr>
            <w:tcW w:w="1958" w:type="dxa"/>
          </w:tcPr>
          <w:p w:rsidR="0081025D" w:rsidRPr="00A86148" w:rsidRDefault="0081025D" w:rsidP="0081025D">
            <w:pPr>
              <w:rPr>
                <w:rFonts w:ascii="Times New Roman" w:hAnsi="Times New Roman"/>
                <w:sz w:val="32"/>
                <w:szCs w:val="32"/>
              </w:rPr>
            </w:pPr>
            <w:r w:rsidRPr="00A86148">
              <w:rPr>
                <w:rFonts w:ascii="Times New Roman" w:hAnsi="Times New Roman"/>
                <w:sz w:val="32"/>
                <w:szCs w:val="32"/>
              </w:rPr>
              <w:t>Any Others</w:t>
            </w:r>
          </w:p>
        </w:tc>
        <w:tc>
          <w:tcPr>
            <w:tcW w:w="1810" w:type="dxa"/>
          </w:tcPr>
          <w:p w:rsidR="0081025D" w:rsidRPr="00A86148" w:rsidRDefault="0081025D" w:rsidP="0081025D">
            <w:pPr>
              <w:rPr>
                <w:rFonts w:ascii="Times New Roman" w:hAnsi="Times New Roman"/>
                <w:sz w:val="32"/>
                <w:szCs w:val="32"/>
              </w:rPr>
            </w:pPr>
          </w:p>
        </w:tc>
        <w:tc>
          <w:tcPr>
            <w:tcW w:w="1819" w:type="dxa"/>
          </w:tcPr>
          <w:p w:rsidR="0081025D" w:rsidRPr="00A86148" w:rsidRDefault="0081025D" w:rsidP="0081025D">
            <w:pPr>
              <w:rPr>
                <w:rFonts w:ascii="Times New Roman" w:hAnsi="Times New Roman"/>
                <w:sz w:val="32"/>
                <w:szCs w:val="32"/>
              </w:rPr>
            </w:pPr>
          </w:p>
        </w:tc>
        <w:tc>
          <w:tcPr>
            <w:tcW w:w="1785" w:type="dxa"/>
          </w:tcPr>
          <w:p w:rsidR="0081025D" w:rsidRPr="00A86148" w:rsidRDefault="0081025D" w:rsidP="0081025D">
            <w:pPr>
              <w:rPr>
                <w:rFonts w:ascii="Times New Roman" w:hAnsi="Times New Roman"/>
                <w:sz w:val="32"/>
                <w:szCs w:val="32"/>
              </w:rPr>
            </w:pPr>
          </w:p>
        </w:tc>
        <w:tc>
          <w:tcPr>
            <w:tcW w:w="1870" w:type="dxa"/>
          </w:tcPr>
          <w:p w:rsidR="0081025D" w:rsidRPr="00A86148" w:rsidRDefault="0081025D" w:rsidP="0081025D">
            <w:pPr>
              <w:rPr>
                <w:rFonts w:ascii="Times New Roman" w:hAnsi="Times New Roman"/>
                <w:sz w:val="32"/>
                <w:szCs w:val="32"/>
              </w:rPr>
            </w:pPr>
          </w:p>
        </w:tc>
      </w:tr>
    </w:tbl>
    <w:p w:rsidR="00A86148" w:rsidRDefault="00A86148" w:rsidP="00A86148">
      <w:pPr>
        <w:rPr>
          <w:rFonts w:ascii="Times New Roman" w:hAnsi="Times New Roman"/>
          <w:b/>
          <w:sz w:val="28"/>
          <w:szCs w:val="28"/>
        </w:rPr>
      </w:pPr>
    </w:p>
    <w:sectPr w:rsidR="00A86148" w:rsidSect="00F067BD">
      <w:pgSz w:w="11906" w:h="16838"/>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CD16EA"/>
    <w:multiLevelType w:val="hybridMultilevel"/>
    <w:tmpl w:val="88B4F1D2"/>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1A3F14C6"/>
    <w:multiLevelType w:val="hybridMultilevel"/>
    <w:tmpl w:val="2B2801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2D0B358A"/>
    <w:multiLevelType w:val="hybridMultilevel"/>
    <w:tmpl w:val="6B24D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753E50"/>
    <w:multiLevelType w:val="hybridMultilevel"/>
    <w:tmpl w:val="AB82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B85932"/>
    <w:multiLevelType w:val="hybridMultilevel"/>
    <w:tmpl w:val="580E7B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3E481933"/>
    <w:multiLevelType w:val="hybridMultilevel"/>
    <w:tmpl w:val="FCFAD1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3F270B3F"/>
    <w:multiLevelType w:val="hybridMultilevel"/>
    <w:tmpl w:val="3EFC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C577842"/>
    <w:multiLevelType w:val="hybridMultilevel"/>
    <w:tmpl w:val="AE8EEF8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529D06DD"/>
    <w:multiLevelType w:val="hybridMultilevel"/>
    <w:tmpl w:val="1BA280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54213B39"/>
    <w:multiLevelType w:val="hybridMultilevel"/>
    <w:tmpl w:val="7EFE49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5D610E87"/>
    <w:multiLevelType w:val="hybridMultilevel"/>
    <w:tmpl w:val="F4A891D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5EEC5EBB"/>
    <w:multiLevelType w:val="hybridMultilevel"/>
    <w:tmpl w:val="EE1EA0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649D34F3"/>
    <w:multiLevelType w:val="hybridMultilevel"/>
    <w:tmpl w:val="39DE7D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6C5E0F16"/>
    <w:multiLevelType w:val="hybridMultilevel"/>
    <w:tmpl w:val="E362D2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9"/>
  </w:num>
  <w:num w:numId="4">
    <w:abstractNumId w:val="11"/>
  </w:num>
  <w:num w:numId="5">
    <w:abstractNumId w:val="5"/>
  </w:num>
  <w:num w:numId="6">
    <w:abstractNumId w:val="1"/>
  </w:num>
  <w:num w:numId="7">
    <w:abstractNumId w:val="12"/>
  </w:num>
  <w:num w:numId="8">
    <w:abstractNumId w:val="13"/>
  </w:num>
  <w:num w:numId="9">
    <w:abstractNumId w:val="10"/>
  </w:num>
  <w:num w:numId="10">
    <w:abstractNumId w:val="8"/>
  </w:num>
  <w:num w:numId="11">
    <w:abstractNumId w:val="4"/>
  </w:num>
  <w:num w:numId="12">
    <w:abstractNumId w:val="3"/>
  </w:num>
  <w:num w:numId="13">
    <w:abstractNumId w:val="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6D75"/>
    <w:rsid w:val="000248F6"/>
    <w:rsid w:val="0004012E"/>
    <w:rsid w:val="0005561C"/>
    <w:rsid w:val="00067AA0"/>
    <w:rsid w:val="000A3267"/>
    <w:rsid w:val="000A45A8"/>
    <w:rsid w:val="000A6EC6"/>
    <w:rsid w:val="000C7EDC"/>
    <w:rsid w:val="000D1129"/>
    <w:rsid w:val="000D7B8B"/>
    <w:rsid w:val="000E2E08"/>
    <w:rsid w:val="00103FF0"/>
    <w:rsid w:val="00105213"/>
    <w:rsid w:val="0020480B"/>
    <w:rsid w:val="0021331B"/>
    <w:rsid w:val="002314E8"/>
    <w:rsid w:val="00255953"/>
    <w:rsid w:val="002731F8"/>
    <w:rsid w:val="0027764D"/>
    <w:rsid w:val="00283FCB"/>
    <w:rsid w:val="002A5DF6"/>
    <w:rsid w:val="002D3098"/>
    <w:rsid w:val="003B4506"/>
    <w:rsid w:val="003D053F"/>
    <w:rsid w:val="004316B7"/>
    <w:rsid w:val="004316F4"/>
    <w:rsid w:val="00436D75"/>
    <w:rsid w:val="00447B66"/>
    <w:rsid w:val="004856EC"/>
    <w:rsid w:val="004C1455"/>
    <w:rsid w:val="005120CC"/>
    <w:rsid w:val="00516419"/>
    <w:rsid w:val="00576C6D"/>
    <w:rsid w:val="005B3947"/>
    <w:rsid w:val="005C5460"/>
    <w:rsid w:val="00651113"/>
    <w:rsid w:val="006522AA"/>
    <w:rsid w:val="00671516"/>
    <w:rsid w:val="006B4CF3"/>
    <w:rsid w:val="006C6969"/>
    <w:rsid w:val="006F3418"/>
    <w:rsid w:val="007070E4"/>
    <w:rsid w:val="00730CC7"/>
    <w:rsid w:val="00753236"/>
    <w:rsid w:val="007659B3"/>
    <w:rsid w:val="007A1230"/>
    <w:rsid w:val="007C34A2"/>
    <w:rsid w:val="007D60D5"/>
    <w:rsid w:val="0081025D"/>
    <w:rsid w:val="008266EE"/>
    <w:rsid w:val="0085659B"/>
    <w:rsid w:val="008622D2"/>
    <w:rsid w:val="00884A10"/>
    <w:rsid w:val="0089626A"/>
    <w:rsid w:val="008A3F1C"/>
    <w:rsid w:val="008C18DA"/>
    <w:rsid w:val="008D540A"/>
    <w:rsid w:val="008F13D3"/>
    <w:rsid w:val="00912387"/>
    <w:rsid w:val="0092231B"/>
    <w:rsid w:val="00924599"/>
    <w:rsid w:val="00944750"/>
    <w:rsid w:val="009517D7"/>
    <w:rsid w:val="0098473C"/>
    <w:rsid w:val="009A725F"/>
    <w:rsid w:val="009B1148"/>
    <w:rsid w:val="009F213B"/>
    <w:rsid w:val="00A21628"/>
    <w:rsid w:val="00A31697"/>
    <w:rsid w:val="00A318D1"/>
    <w:rsid w:val="00A66B95"/>
    <w:rsid w:val="00A7293A"/>
    <w:rsid w:val="00A86148"/>
    <w:rsid w:val="00A9037F"/>
    <w:rsid w:val="00AC52CD"/>
    <w:rsid w:val="00AD7C4E"/>
    <w:rsid w:val="00AE4DEC"/>
    <w:rsid w:val="00AF07FE"/>
    <w:rsid w:val="00AF0D39"/>
    <w:rsid w:val="00B05C14"/>
    <w:rsid w:val="00B86A50"/>
    <w:rsid w:val="00BA4AA1"/>
    <w:rsid w:val="00C03E6A"/>
    <w:rsid w:val="00C91804"/>
    <w:rsid w:val="00C95573"/>
    <w:rsid w:val="00CA12BD"/>
    <w:rsid w:val="00CB2F99"/>
    <w:rsid w:val="00CB675C"/>
    <w:rsid w:val="00CD79EB"/>
    <w:rsid w:val="00CF2907"/>
    <w:rsid w:val="00D11859"/>
    <w:rsid w:val="00D152D5"/>
    <w:rsid w:val="00D36D4B"/>
    <w:rsid w:val="00D75CA1"/>
    <w:rsid w:val="00E10188"/>
    <w:rsid w:val="00E1080F"/>
    <w:rsid w:val="00E16277"/>
    <w:rsid w:val="00E54E48"/>
    <w:rsid w:val="00E96EFF"/>
    <w:rsid w:val="00EC2330"/>
    <w:rsid w:val="00ED2C48"/>
    <w:rsid w:val="00F067BD"/>
    <w:rsid w:val="00F368FD"/>
    <w:rsid w:val="00F36D67"/>
    <w:rsid w:val="00F6798F"/>
    <w:rsid w:val="00F85235"/>
    <w:rsid w:val="00F86515"/>
    <w:rsid w:val="00F86860"/>
    <w:rsid w:val="00FA265B"/>
    <w:rsid w:val="00FB33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7B8B"/>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36D75"/>
    <w:rPr>
      <w:rFonts w:ascii="Times New Roman" w:hAnsi="Times New Roman"/>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36D75"/>
    <w:pPr>
      <w:ind w:left="720"/>
      <w:contextualSpacing/>
    </w:pPr>
    <w:rPr>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2046</Words>
  <Characters>11666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Deloitte</cp:lastModifiedBy>
  <cp:revision>2</cp:revision>
  <cp:lastPrinted>2014-01-13T07:57:00Z</cp:lastPrinted>
  <dcterms:created xsi:type="dcterms:W3CDTF">2014-03-27T01:34:00Z</dcterms:created>
  <dcterms:modified xsi:type="dcterms:W3CDTF">2014-03-27T01:34:00Z</dcterms:modified>
</cp:coreProperties>
</file>